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7B33CD7F" w14:textId="77777777">
        <w:trPr>
          <w:trHeight w:val="1132"/>
        </w:trPr>
        <w:tc>
          <w:tcPr>
            <w:tcW w:w="10434" w:type="dxa"/>
            <w:shd w:val="clear" w:color="auto" w:fill="auto"/>
          </w:tcPr>
          <w:p w14:paraId="5058DE0B"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EA524AC" wp14:editId="307CB5E6">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7C4B21B6" w14:textId="77777777" w:rsidR="00BA567E" w:rsidRDefault="00BA567E">
            <w:pPr>
              <w:pStyle w:val="Pieddepage"/>
              <w:tabs>
                <w:tab w:val="clear" w:pos="4536"/>
                <w:tab w:val="clear" w:pos="9072"/>
                <w:tab w:val="left" w:pos="851"/>
              </w:tabs>
              <w:jc w:val="center"/>
              <w:rPr>
                <w:rFonts w:ascii="Arial" w:hAnsi="Arial" w:cs="Arial"/>
                <w:b/>
                <w:sz w:val="18"/>
                <w:szCs w:val="18"/>
              </w:rPr>
            </w:pPr>
          </w:p>
          <w:p w14:paraId="69593B86"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4D7FFD" w14:textId="77777777" w:rsidR="00BA567E" w:rsidRDefault="00BA567E">
            <w:pPr>
              <w:pStyle w:val="En-tte"/>
              <w:jc w:val="center"/>
            </w:pPr>
            <w:r>
              <w:rPr>
                <w:rFonts w:ascii="Arial" w:hAnsi="Arial" w:cs="Arial"/>
                <w:b/>
                <w:sz w:val="18"/>
                <w:szCs w:val="18"/>
              </w:rPr>
              <w:t>Direction des Affaires Juridiques</w:t>
            </w:r>
          </w:p>
        </w:tc>
      </w:tr>
    </w:tbl>
    <w:p w14:paraId="0D5F7102" w14:textId="77777777" w:rsidR="00BA567E" w:rsidRDefault="00BA567E">
      <w:pPr>
        <w:sectPr w:rsidR="00BA567E">
          <w:footerReference w:type="default" r:id="rId8"/>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550BD17C" w14:textId="77777777">
        <w:tc>
          <w:tcPr>
            <w:tcW w:w="9002" w:type="dxa"/>
            <w:shd w:val="clear" w:color="auto" w:fill="66CCFF"/>
          </w:tcPr>
          <w:p w14:paraId="217F148C"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4408E4"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0415D7FE" w14:textId="77777777" w:rsidR="00BA567E" w:rsidRDefault="00BA567E">
            <w:pPr>
              <w:pStyle w:val="Titre8"/>
              <w:tabs>
                <w:tab w:val="left" w:pos="851"/>
                <w:tab w:val="right" w:pos="9639"/>
              </w:tabs>
              <w:spacing w:before="120" w:after="120"/>
            </w:pPr>
            <w:r>
              <w:rPr>
                <w:caps/>
                <w:sz w:val="28"/>
                <w:szCs w:val="28"/>
              </w:rPr>
              <w:t>ATTRI1</w:t>
            </w:r>
          </w:p>
        </w:tc>
      </w:tr>
    </w:tbl>
    <w:p w14:paraId="41707450" w14:textId="77777777" w:rsidR="00BA567E" w:rsidRDefault="00BA567E">
      <w:pPr>
        <w:tabs>
          <w:tab w:val="left" w:pos="851"/>
        </w:tabs>
      </w:pPr>
    </w:p>
    <w:p w14:paraId="122AFAFB"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5EB2177" w14:textId="77777777" w:rsidR="00BA567E" w:rsidRDefault="00BA567E">
      <w:pPr>
        <w:pStyle w:val="Corpsdetexte31"/>
        <w:tabs>
          <w:tab w:val="left" w:pos="851"/>
        </w:tabs>
        <w:jc w:val="both"/>
        <w:rPr>
          <w:sz w:val="18"/>
          <w:szCs w:val="18"/>
        </w:rPr>
      </w:pPr>
    </w:p>
    <w:p w14:paraId="786F8122"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8B9EA50" w14:textId="77777777" w:rsidR="00BA567E" w:rsidRDefault="00BA567E">
      <w:pPr>
        <w:pStyle w:val="Corpsdetexte31"/>
        <w:tabs>
          <w:tab w:val="left" w:pos="851"/>
        </w:tabs>
        <w:jc w:val="both"/>
        <w:rPr>
          <w:sz w:val="18"/>
          <w:szCs w:val="18"/>
        </w:rPr>
      </w:pPr>
    </w:p>
    <w:p w14:paraId="3F5EEDBB"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7D303A3" w14:textId="77777777" w:rsidR="00BA567E" w:rsidRDefault="00BA567E">
      <w:pPr>
        <w:pStyle w:val="Corpsdetexte31"/>
        <w:tabs>
          <w:tab w:val="left" w:pos="851"/>
        </w:tabs>
        <w:jc w:val="both"/>
        <w:rPr>
          <w:sz w:val="18"/>
          <w:szCs w:val="18"/>
        </w:rPr>
      </w:pPr>
    </w:p>
    <w:p w14:paraId="353F62DA"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BC0087B" w14:textId="77777777" w:rsidR="00BA567E" w:rsidRDefault="00BA567E">
      <w:pPr>
        <w:pStyle w:val="Corpsdetexte31"/>
        <w:tabs>
          <w:tab w:val="left" w:pos="851"/>
        </w:tabs>
        <w:jc w:val="both"/>
        <w:rPr>
          <w:sz w:val="18"/>
          <w:szCs w:val="18"/>
        </w:rPr>
      </w:pPr>
    </w:p>
    <w:p w14:paraId="711234D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2830ED9" w14:textId="77777777" w:rsidR="00BA567E" w:rsidRDefault="00BA567E">
      <w:pPr>
        <w:pStyle w:val="Corpsdetexte31"/>
        <w:tabs>
          <w:tab w:val="left" w:pos="851"/>
        </w:tabs>
        <w:jc w:val="both"/>
        <w:rPr>
          <w:sz w:val="18"/>
          <w:szCs w:val="18"/>
        </w:rPr>
      </w:pPr>
    </w:p>
    <w:p w14:paraId="58DD91BE"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472D09FA"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4F1471A2" w14:textId="77777777">
        <w:tc>
          <w:tcPr>
            <w:tcW w:w="10277" w:type="dxa"/>
            <w:shd w:val="clear" w:color="auto" w:fill="66CCFF"/>
          </w:tcPr>
          <w:p w14:paraId="25E4A180"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582E4A" w14:textId="77777777" w:rsidR="00BA567E" w:rsidRDefault="00BA567E">
      <w:pPr>
        <w:tabs>
          <w:tab w:val="left" w:pos="426"/>
          <w:tab w:val="left" w:pos="851"/>
        </w:tabs>
        <w:jc w:val="both"/>
      </w:pPr>
    </w:p>
    <w:p w14:paraId="77F4AFEF" w14:textId="77777777" w:rsidR="00643A8D" w:rsidRDefault="00BA567E">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010E68FA" w14:textId="77777777" w:rsidR="000E6375" w:rsidRPr="000E6375" w:rsidRDefault="000E6375">
      <w:pPr>
        <w:tabs>
          <w:tab w:val="left" w:pos="426"/>
          <w:tab w:val="left" w:pos="851"/>
        </w:tabs>
        <w:jc w:val="both"/>
        <w:rPr>
          <w:rFonts w:ascii="Arial" w:hAnsi="Arial" w:cs="Arial"/>
          <w:b/>
          <w:bCs/>
        </w:rPr>
      </w:pPr>
    </w:p>
    <w:p w14:paraId="50D6F753" w14:textId="113DFE75" w:rsidR="00C127D7" w:rsidRPr="00042DE7" w:rsidRDefault="00C127D7" w:rsidP="00C127D7">
      <w:pPr>
        <w:jc w:val="both"/>
        <w:rPr>
          <w:rFonts w:ascii="Arial" w:hAnsi="Arial" w:cs="Arial"/>
          <w:b/>
          <w:bCs/>
        </w:rPr>
      </w:pPr>
      <w:r>
        <w:rPr>
          <w:rFonts w:ascii="Arial" w:hAnsi="Arial" w:cs="Arial"/>
          <w:b/>
          <w:bCs/>
        </w:rPr>
        <w:t xml:space="preserve">Marché 2025T016 - </w:t>
      </w:r>
      <w:bookmarkStart w:id="0" w:name="_Hlk210807844"/>
      <w:r w:rsidRPr="00042DE7">
        <w:rPr>
          <w:rFonts w:ascii="Arial" w:hAnsi="Arial" w:cs="Arial"/>
          <w:b/>
          <w:bCs/>
        </w:rPr>
        <w:t xml:space="preserve">Travaux de rénovation des amphithéâtres et </w:t>
      </w:r>
      <w:r w:rsidR="00FA64D3">
        <w:rPr>
          <w:rFonts w:ascii="Arial" w:hAnsi="Arial" w:cs="Arial"/>
          <w:b/>
          <w:bCs/>
        </w:rPr>
        <w:t>m</w:t>
      </w:r>
      <w:r w:rsidRPr="00042DE7">
        <w:rPr>
          <w:rFonts w:ascii="Arial" w:hAnsi="Arial" w:cs="Arial"/>
          <w:b/>
          <w:bCs/>
        </w:rPr>
        <w:t>ise en sécurité incendie des bâtiments M1 et P1</w:t>
      </w:r>
      <w:r>
        <w:rPr>
          <w:rFonts w:ascii="Arial" w:hAnsi="Arial" w:cs="Arial"/>
          <w:b/>
          <w:bCs/>
        </w:rPr>
        <w:t xml:space="preserve"> d</w:t>
      </w:r>
      <w:r w:rsidRPr="00042DE7">
        <w:rPr>
          <w:rFonts w:ascii="Arial" w:hAnsi="Arial" w:cs="Arial"/>
          <w:b/>
          <w:bCs/>
        </w:rPr>
        <w:t xml:space="preserve">u </w:t>
      </w:r>
      <w:r w:rsidR="00886E2E">
        <w:rPr>
          <w:rFonts w:ascii="Arial" w:hAnsi="Arial" w:cs="Arial"/>
          <w:b/>
          <w:bCs/>
        </w:rPr>
        <w:t>c</w:t>
      </w:r>
      <w:r w:rsidRPr="00042DE7">
        <w:rPr>
          <w:rFonts w:ascii="Arial" w:hAnsi="Arial" w:cs="Arial"/>
          <w:b/>
          <w:bCs/>
        </w:rPr>
        <w:t>ampus Cité Scientifique de l’Université de Lille</w:t>
      </w:r>
    </w:p>
    <w:bookmarkEnd w:id="0"/>
    <w:p w14:paraId="01508050" w14:textId="77777777" w:rsidR="00AF3E7A" w:rsidRPr="00647757" w:rsidRDefault="00AF3E7A" w:rsidP="00AF3E7A">
      <w:pPr>
        <w:keepNext/>
        <w:widowControl w:val="0"/>
        <w:autoSpaceDE w:val="0"/>
        <w:autoSpaceDN w:val="0"/>
        <w:adjustRightInd w:val="0"/>
        <w:jc w:val="both"/>
        <w:rPr>
          <w:rFonts w:ascii="Arial" w:hAnsi="Arial" w:cs="Arial"/>
          <w:b/>
        </w:rPr>
      </w:pPr>
    </w:p>
    <w:p w14:paraId="2752CA83" w14:textId="42535E79" w:rsidR="002E594F" w:rsidRPr="00B96B2B" w:rsidRDefault="00D65424" w:rsidP="002E594F">
      <w:pPr>
        <w:tabs>
          <w:tab w:val="left" w:pos="426"/>
          <w:tab w:val="left" w:pos="851"/>
        </w:tabs>
        <w:jc w:val="both"/>
        <w:rPr>
          <w:rFonts w:ascii="Arial" w:hAnsi="Arial" w:cs="Arial"/>
          <w:b/>
          <w:bCs/>
          <w:i/>
          <w:color w:val="FF0000"/>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w:t>
      </w:r>
      <w:r w:rsidRPr="00B96B2B">
        <w:rPr>
          <w:rFonts w:ascii="Arial" w:hAnsi="Arial" w:cs="Arial"/>
          <w:b/>
          <w:bCs/>
          <w:color w:val="FF0000"/>
        </w:rPr>
        <w:t xml:space="preserve">: </w:t>
      </w:r>
      <w:r w:rsidR="00B96B2B" w:rsidRPr="00B96B2B">
        <w:rPr>
          <w:rFonts w:ascii="Arial" w:hAnsi="Arial" w:cs="Arial"/>
          <w:b/>
          <w:bCs/>
          <w:color w:val="FF0000"/>
        </w:rPr>
        <w:t>Renseigner un ATTRI1</w:t>
      </w:r>
      <w:r w:rsidR="00DE6658">
        <w:rPr>
          <w:rFonts w:ascii="Arial" w:hAnsi="Arial" w:cs="Arial"/>
          <w:b/>
          <w:bCs/>
          <w:color w:val="FF0000"/>
        </w:rPr>
        <w:t xml:space="preserve"> + </w:t>
      </w:r>
      <w:r w:rsidR="004D3696">
        <w:rPr>
          <w:rFonts w:ascii="Arial" w:hAnsi="Arial" w:cs="Arial"/>
          <w:b/>
          <w:bCs/>
          <w:color w:val="FF0000"/>
        </w:rPr>
        <w:t>Annexe financière</w:t>
      </w:r>
      <w:r w:rsidR="00DE6658">
        <w:rPr>
          <w:rFonts w:ascii="Arial" w:hAnsi="Arial" w:cs="Arial"/>
          <w:b/>
          <w:bCs/>
          <w:color w:val="FF0000"/>
        </w:rPr>
        <w:t xml:space="preserve"> (format </w:t>
      </w:r>
      <w:proofErr w:type="spellStart"/>
      <w:r w:rsidR="00321437">
        <w:rPr>
          <w:rFonts w:ascii="Arial" w:hAnsi="Arial" w:cs="Arial"/>
          <w:b/>
          <w:bCs/>
          <w:color w:val="FF0000"/>
        </w:rPr>
        <w:t>E</w:t>
      </w:r>
      <w:r w:rsidR="00DE6658">
        <w:rPr>
          <w:rFonts w:ascii="Arial" w:hAnsi="Arial" w:cs="Arial"/>
          <w:b/>
          <w:bCs/>
          <w:color w:val="FF0000"/>
        </w:rPr>
        <w:t>xcel+</w:t>
      </w:r>
      <w:r w:rsidR="00321437">
        <w:rPr>
          <w:rFonts w:ascii="Arial" w:hAnsi="Arial" w:cs="Arial"/>
          <w:b/>
          <w:bCs/>
          <w:color w:val="FF0000"/>
        </w:rPr>
        <w:t>PDF</w:t>
      </w:r>
      <w:proofErr w:type="spellEnd"/>
      <w:r w:rsidR="00DE6658">
        <w:rPr>
          <w:rFonts w:ascii="Arial" w:hAnsi="Arial" w:cs="Arial"/>
          <w:b/>
          <w:bCs/>
          <w:color w:val="FF0000"/>
        </w:rPr>
        <w:t>)</w:t>
      </w:r>
      <w:r w:rsidR="00B96B2B" w:rsidRPr="00B96B2B">
        <w:rPr>
          <w:rFonts w:ascii="Arial" w:hAnsi="Arial" w:cs="Arial"/>
          <w:b/>
          <w:bCs/>
          <w:color w:val="FF0000"/>
        </w:rPr>
        <w:t xml:space="preserve"> par lot</w:t>
      </w:r>
    </w:p>
    <w:p w14:paraId="2E2FDC3B"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7D2098B3" w14:textId="57D6587C" w:rsidR="000E6375" w:rsidRDefault="000E6375" w:rsidP="00A02110">
      <w:pPr>
        <w:tabs>
          <w:tab w:val="left" w:pos="851"/>
        </w:tabs>
        <w:rPr>
          <w:rFonts w:ascii="Arial" w:hAnsi="Arial" w:cs="Arial"/>
          <w:i/>
        </w:rPr>
      </w:pPr>
    </w:p>
    <w:p w14:paraId="2312731B" w14:textId="74DA409D" w:rsidR="00B96B2B" w:rsidRPr="00C127D7" w:rsidRDefault="00B96B2B" w:rsidP="004D3696">
      <w:pPr>
        <w:suppressAutoHyphens w:val="0"/>
        <w:spacing w:line="300" w:lineRule="exact"/>
        <w:ind w:left="357"/>
        <w:contextualSpacing/>
        <w:rPr>
          <w:rFonts w:ascii="Arial" w:hAnsi="Arial" w:cs="Arial"/>
        </w:rPr>
      </w:pPr>
      <w:r w:rsidRPr="00C127D7">
        <w:rPr>
          <w:rFonts w:ascii="Arial" w:hAnsi="Arial" w:cs="Arial"/>
          <w:lang w:eastAsia="fr-FR"/>
        </w:rPr>
        <w:fldChar w:fldCharType="begin">
          <w:ffData>
            <w:name w:val="CheckBox"/>
            <w:enabled/>
            <w:calcOnExit w:val="0"/>
            <w:checkBox>
              <w:sizeAuto/>
              <w:default w:val="0"/>
            </w:checkBox>
          </w:ffData>
        </w:fldChar>
      </w:r>
      <w:bookmarkStart w:id="1" w:name="CheckBox"/>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bookmarkEnd w:id="1"/>
      <w:r w:rsidRPr="00C127D7">
        <w:rPr>
          <w:rFonts w:ascii="Arial" w:hAnsi="Arial" w:cs="Arial"/>
          <w:lang w:eastAsia="fr-FR"/>
        </w:rPr>
        <w:t xml:space="preserve"> Lot 01 : </w:t>
      </w:r>
      <w:r w:rsidR="00C127D7" w:rsidRPr="00C127D7">
        <w:rPr>
          <w:rFonts w:ascii="Arial" w:hAnsi="Arial" w:cs="Arial"/>
          <w:lang w:eastAsia="fr-FR"/>
        </w:rPr>
        <w:t>Gros œuvre</w:t>
      </w:r>
    </w:p>
    <w:p w14:paraId="2CAA067E" w14:textId="28326EE6" w:rsidR="004D3696" w:rsidRPr="00C127D7" w:rsidRDefault="00B96B2B" w:rsidP="004D3696">
      <w:pPr>
        <w:suppressAutoHyphens w:val="0"/>
        <w:spacing w:line="300" w:lineRule="exact"/>
        <w:ind w:left="357"/>
        <w:contextualSpacing/>
        <w:rPr>
          <w:rFonts w:ascii="Arial" w:hAnsi="Arial" w:cs="Arial"/>
          <w:lang w:eastAsia="fr-FR"/>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02 : </w:t>
      </w:r>
      <w:r w:rsidR="00C127D7" w:rsidRPr="00C127D7">
        <w:rPr>
          <w:rFonts w:ascii="Arial" w:hAnsi="Arial" w:cs="Arial"/>
          <w:lang w:eastAsia="fr-FR"/>
        </w:rPr>
        <w:t>Menuiseries extérieures – Serrurerie</w:t>
      </w:r>
    </w:p>
    <w:p w14:paraId="2DA54454" w14:textId="28612852" w:rsidR="004109F2" w:rsidRPr="00C127D7" w:rsidRDefault="004109F2" w:rsidP="004109F2">
      <w:pPr>
        <w:suppressAutoHyphens w:val="0"/>
        <w:spacing w:line="300" w:lineRule="exact"/>
        <w:ind w:left="357"/>
        <w:contextualSpacing/>
        <w:rPr>
          <w:rFonts w:ascii="Arial" w:hAnsi="Arial" w:cs="Arial"/>
          <w:lang w:eastAsia="fr-FR"/>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03 : </w:t>
      </w:r>
      <w:r w:rsidR="00C127D7" w:rsidRPr="00C127D7">
        <w:rPr>
          <w:rFonts w:ascii="Arial" w:hAnsi="Arial" w:cs="Arial"/>
          <w:lang w:eastAsia="fr-FR"/>
        </w:rPr>
        <w:t>Plâtrerie - Isolation - Faux plafonds</w:t>
      </w:r>
    </w:p>
    <w:p w14:paraId="0E1CD2DB" w14:textId="53BAED4A" w:rsidR="00C127D7" w:rsidRPr="00C127D7" w:rsidRDefault="00C127D7" w:rsidP="00C127D7">
      <w:pPr>
        <w:suppressAutoHyphens w:val="0"/>
        <w:spacing w:line="300" w:lineRule="exact"/>
        <w:ind w:left="357"/>
        <w:contextualSpacing/>
        <w:rPr>
          <w:rFonts w:ascii="Arial" w:hAnsi="Arial" w:cs="Arial"/>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04 : </w:t>
      </w:r>
      <w:r w:rsidRPr="00C127D7">
        <w:rPr>
          <w:rFonts w:ascii="Arial" w:hAnsi="Arial" w:cs="Arial"/>
        </w:rPr>
        <w:t>Menuiseries intérieures – Signalétique</w:t>
      </w:r>
    </w:p>
    <w:p w14:paraId="02D1C692" w14:textId="7B11F703" w:rsidR="00C127D7" w:rsidRPr="00C127D7" w:rsidRDefault="00C127D7" w:rsidP="00C127D7">
      <w:pPr>
        <w:suppressAutoHyphens w:val="0"/>
        <w:spacing w:line="300" w:lineRule="exact"/>
        <w:ind w:left="357"/>
        <w:contextualSpacing/>
        <w:rPr>
          <w:rFonts w:ascii="Arial" w:hAnsi="Arial" w:cs="Arial"/>
          <w:lang w:eastAsia="fr-FR"/>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05 : </w:t>
      </w:r>
      <w:r w:rsidRPr="00C127D7">
        <w:rPr>
          <w:rFonts w:ascii="Arial" w:hAnsi="Arial" w:cs="Arial"/>
        </w:rPr>
        <w:t>Rénovation du mobilier d'amphithéâtres</w:t>
      </w:r>
    </w:p>
    <w:p w14:paraId="44BB8C8E" w14:textId="7FE094DA" w:rsidR="00C127D7" w:rsidRPr="00C127D7" w:rsidRDefault="00C127D7" w:rsidP="00C127D7">
      <w:pPr>
        <w:suppressAutoHyphens w:val="0"/>
        <w:spacing w:line="300" w:lineRule="exact"/>
        <w:ind w:left="357"/>
        <w:contextualSpacing/>
        <w:rPr>
          <w:rFonts w:ascii="Arial" w:hAnsi="Arial" w:cs="Arial"/>
          <w:lang w:eastAsia="fr-FR"/>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06 : Revêtements de sol - Parquet - Peinture – Nettoyage</w:t>
      </w:r>
    </w:p>
    <w:p w14:paraId="2BFE5BA6" w14:textId="0576283B" w:rsidR="00C127D7" w:rsidRPr="00C127D7" w:rsidRDefault="00C127D7" w:rsidP="00C127D7">
      <w:pPr>
        <w:suppressAutoHyphens w:val="0"/>
        <w:spacing w:line="300" w:lineRule="exact"/>
        <w:ind w:left="357"/>
        <w:contextualSpacing/>
        <w:rPr>
          <w:rFonts w:ascii="Arial" w:hAnsi="Arial" w:cs="Arial"/>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07 : Installations de chantier – Électricité</w:t>
      </w:r>
    </w:p>
    <w:p w14:paraId="580EB057" w14:textId="7088E90C" w:rsidR="00C127D7" w:rsidRPr="00C127D7" w:rsidRDefault="00C127D7" w:rsidP="00C127D7">
      <w:pPr>
        <w:suppressAutoHyphens w:val="0"/>
        <w:spacing w:line="300" w:lineRule="exact"/>
        <w:ind w:left="357"/>
        <w:contextualSpacing/>
        <w:rPr>
          <w:rFonts w:ascii="Arial" w:hAnsi="Arial" w:cs="Arial"/>
          <w:lang w:eastAsia="fr-FR"/>
        </w:rPr>
      </w:pPr>
      <w:r w:rsidRPr="00C127D7">
        <w:rPr>
          <w:rFonts w:ascii="Arial" w:hAnsi="Arial" w:cs="Arial"/>
          <w:lang w:eastAsia="fr-FR"/>
        </w:rPr>
        <w:fldChar w:fldCharType="begin">
          <w:ffData>
            <w:name w:val="CheckBox"/>
            <w:enabled/>
            <w:calcOnExit w:val="0"/>
            <w:checkBox>
              <w:sizeAuto/>
              <w:default w:val="0"/>
            </w:checkBox>
          </w:ffData>
        </w:fldChar>
      </w:r>
      <w:r w:rsidRPr="00C127D7">
        <w:rPr>
          <w:rFonts w:ascii="Arial" w:hAnsi="Arial" w:cs="Arial"/>
          <w:lang w:eastAsia="fr-FR"/>
        </w:rPr>
        <w:instrText xml:space="preserve"> FORMCHECKBOX </w:instrText>
      </w:r>
      <w:r w:rsidR="00115B3B">
        <w:rPr>
          <w:rFonts w:ascii="Arial" w:hAnsi="Arial" w:cs="Arial"/>
          <w:lang w:eastAsia="fr-FR"/>
        </w:rPr>
      </w:r>
      <w:r w:rsidR="00115B3B">
        <w:rPr>
          <w:rFonts w:ascii="Arial" w:hAnsi="Arial" w:cs="Arial"/>
          <w:lang w:eastAsia="fr-FR"/>
        </w:rPr>
        <w:fldChar w:fldCharType="separate"/>
      </w:r>
      <w:r w:rsidRPr="00C127D7">
        <w:rPr>
          <w:rFonts w:ascii="Arial" w:hAnsi="Arial" w:cs="Arial"/>
          <w:lang w:eastAsia="fr-FR"/>
        </w:rPr>
        <w:fldChar w:fldCharType="end"/>
      </w:r>
      <w:r w:rsidRPr="00C127D7">
        <w:rPr>
          <w:rFonts w:ascii="Arial" w:hAnsi="Arial" w:cs="Arial"/>
          <w:lang w:eastAsia="fr-FR"/>
        </w:rPr>
        <w:t xml:space="preserve"> Lot 08 : </w:t>
      </w:r>
      <w:r w:rsidRPr="00C127D7">
        <w:rPr>
          <w:rFonts w:ascii="Arial" w:hAnsi="Arial" w:cs="Arial"/>
        </w:rPr>
        <w:t>CVC - Désenfumage</w:t>
      </w:r>
    </w:p>
    <w:p w14:paraId="69C0FEDD" w14:textId="77777777" w:rsidR="00C127D7" w:rsidRDefault="00C127D7" w:rsidP="00C127D7">
      <w:pPr>
        <w:suppressAutoHyphens w:val="0"/>
        <w:spacing w:line="300" w:lineRule="exact"/>
        <w:ind w:left="357"/>
        <w:contextualSpacing/>
        <w:rPr>
          <w:rFonts w:ascii="Arial" w:hAnsi="Arial" w:cs="Arial"/>
          <w:lang w:eastAsia="fr-FR"/>
        </w:rPr>
      </w:pPr>
    </w:p>
    <w:p w14:paraId="490DB353" w14:textId="77777777" w:rsidR="004109F2" w:rsidRDefault="004109F2" w:rsidP="004D3696">
      <w:pPr>
        <w:suppressAutoHyphens w:val="0"/>
        <w:spacing w:line="300" w:lineRule="exact"/>
        <w:ind w:left="357"/>
        <w:contextualSpacing/>
        <w:rPr>
          <w:rFonts w:ascii="Arial" w:hAnsi="Arial" w:cs="Arial"/>
          <w:lang w:eastAsia="fr-FR"/>
        </w:rPr>
      </w:pPr>
    </w:p>
    <w:p w14:paraId="18C4F714" w14:textId="77777777" w:rsidR="004D3696" w:rsidRDefault="004D3696" w:rsidP="004D3696">
      <w:pPr>
        <w:suppressAutoHyphens w:val="0"/>
        <w:spacing w:line="300" w:lineRule="exact"/>
        <w:ind w:left="357"/>
        <w:contextualSpacing/>
        <w:rPr>
          <w:rFonts w:ascii="Arial" w:hAnsi="Arial" w:cs="Arial"/>
          <w:lang w:eastAsia="fr-FR"/>
        </w:rPr>
      </w:pPr>
    </w:p>
    <w:p w14:paraId="7F5A71D5" w14:textId="18EC69B7" w:rsidR="004B3F7C" w:rsidRPr="004B3F7C" w:rsidRDefault="004B3F7C" w:rsidP="004B3F7C">
      <w:pPr>
        <w:tabs>
          <w:tab w:val="left" w:pos="851"/>
        </w:tabs>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BA567E" w14:paraId="309EA3DB" w14:textId="77777777" w:rsidTr="00B96B2B">
        <w:tc>
          <w:tcPr>
            <w:tcW w:w="10277" w:type="dxa"/>
            <w:shd w:val="clear" w:color="auto" w:fill="66CCFF"/>
          </w:tcPr>
          <w:p w14:paraId="7888BBEE"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5100CEEA" w14:textId="77777777" w:rsidR="00BA567E" w:rsidRDefault="00BA567E">
      <w:pPr>
        <w:tabs>
          <w:tab w:val="left" w:pos="851"/>
        </w:tabs>
      </w:pPr>
    </w:p>
    <w:p w14:paraId="270ED65A"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421162"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24A1E2E0" w14:textId="77777777" w:rsidR="00BA567E" w:rsidRDefault="00BA567E">
      <w:pPr>
        <w:tabs>
          <w:tab w:val="left" w:pos="851"/>
        </w:tabs>
        <w:rPr>
          <w:rFonts w:ascii="Arial" w:hAnsi="Arial" w:cs="Arial"/>
        </w:rPr>
      </w:pPr>
    </w:p>
    <w:p w14:paraId="71897208" w14:textId="77777777" w:rsidR="00BA567E" w:rsidRDefault="00BA567E">
      <w:pPr>
        <w:tabs>
          <w:tab w:val="left" w:pos="851"/>
        </w:tabs>
        <w:jc w:val="both"/>
      </w:pPr>
      <w:r>
        <w:rPr>
          <w:rFonts w:ascii="Arial" w:hAnsi="Arial" w:cs="Arial"/>
        </w:rPr>
        <w:t>Après avoir pris connaissance des pièces constitutives du marché public suivantes,</w:t>
      </w:r>
    </w:p>
    <w:p w14:paraId="40E881C3" w14:textId="17FB9C84"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sidR="00530CD7">
        <w:rPr>
          <w:rFonts w:ascii="Arial" w:hAnsi="Arial" w:cs="Arial"/>
          <w:lang w:val="en-GB"/>
        </w:rPr>
        <w:t xml:space="preserve"> CCAP </w:t>
      </w:r>
      <w:r w:rsidR="002E594F">
        <w:rPr>
          <w:rFonts w:ascii="Arial" w:hAnsi="Arial" w:cs="Arial"/>
          <w:lang w:val="en-GB"/>
        </w:rPr>
        <w:t>n°</w:t>
      </w:r>
      <w:bookmarkStart w:id="2" w:name="_Hlk178584223"/>
      <w:r w:rsidR="002E594F">
        <w:rPr>
          <w:rFonts w:ascii="Arial" w:hAnsi="Arial" w:cs="Arial"/>
          <w:lang w:val="en-GB"/>
        </w:rPr>
        <w:t>202</w:t>
      </w:r>
      <w:bookmarkEnd w:id="2"/>
      <w:r w:rsidR="00367B2D">
        <w:rPr>
          <w:rFonts w:ascii="Arial" w:hAnsi="Arial" w:cs="Arial"/>
          <w:lang w:val="en-GB"/>
        </w:rPr>
        <w:t>5</w:t>
      </w:r>
      <w:r w:rsidR="00C127D7">
        <w:rPr>
          <w:rFonts w:ascii="Arial" w:hAnsi="Arial" w:cs="Arial"/>
          <w:lang w:val="en-GB"/>
        </w:rPr>
        <w:t>T016</w:t>
      </w:r>
    </w:p>
    <w:p w14:paraId="32C6DC33" w14:textId="6EF3B061"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lang w:val="en-GB"/>
        </w:rPr>
        <w:t xml:space="preserve"> CCAG-</w:t>
      </w:r>
      <w:r w:rsidR="001B5458">
        <w:rPr>
          <w:rFonts w:ascii="Arial" w:hAnsi="Arial" w:cs="Arial"/>
        </w:rPr>
        <w:t xml:space="preserve">Travaux </w:t>
      </w:r>
      <w:r w:rsidRPr="00645D05">
        <w:rPr>
          <w:rFonts w:ascii="Arial" w:hAnsi="Arial" w:cs="Arial"/>
        </w:rPr>
        <w:t xml:space="preserve">du </w:t>
      </w:r>
      <w:r w:rsidR="00645D05">
        <w:rPr>
          <w:rFonts w:ascii="Arial" w:hAnsi="Arial" w:cs="Arial"/>
        </w:rPr>
        <w:t>30 mars 2021</w:t>
      </w:r>
    </w:p>
    <w:p w14:paraId="15C27938" w14:textId="00F373D2" w:rsidR="00853B95" w:rsidRDefault="00853B95">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fldChar w:fldCharType="separate"/>
      </w:r>
      <w:r>
        <w:fldChar w:fldCharType="end"/>
      </w:r>
      <w:r>
        <w:t xml:space="preserve"> CCTC</w:t>
      </w:r>
    </w:p>
    <w:p w14:paraId="11FA5983" w14:textId="38C39EA6" w:rsidR="00BA567E" w:rsidRPr="00E76CBB" w:rsidRDefault="00BA567E" w:rsidP="00853B95">
      <w:pPr>
        <w:tabs>
          <w:tab w:val="left" w:pos="851"/>
        </w:tabs>
        <w:spacing w:before="120"/>
        <w:ind w:left="1135" w:hanging="284"/>
        <w:jc w:val="both"/>
        <w:rPr>
          <w:rFonts w:ascii="Arial" w:hAnsi="Arial" w:cs="Arial"/>
          <w:lang w:val="en-GB"/>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sidR="002E594F">
        <w:rPr>
          <w:rFonts w:ascii="Arial" w:hAnsi="Arial" w:cs="Arial"/>
          <w:lang w:val="en-GB"/>
        </w:rPr>
        <w:t xml:space="preserve"> CCTP n°</w:t>
      </w:r>
      <w:r w:rsidR="004B3F7C" w:rsidRPr="004B3F7C">
        <w:rPr>
          <w:rFonts w:ascii="Arial" w:hAnsi="Arial" w:cs="Arial"/>
          <w:lang w:val="en-GB"/>
        </w:rPr>
        <w:t>202</w:t>
      </w:r>
      <w:r w:rsidR="00367B2D">
        <w:rPr>
          <w:rFonts w:ascii="Arial" w:hAnsi="Arial" w:cs="Arial"/>
          <w:lang w:val="en-GB"/>
        </w:rPr>
        <w:t>5</w:t>
      </w:r>
      <w:r w:rsidR="00C127D7">
        <w:rPr>
          <w:rFonts w:ascii="Arial" w:hAnsi="Arial" w:cs="Arial"/>
          <w:lang w:val="en-GB"/>
        </w:rPr>
        <w:t xml:space="preserve">T016 </w:t>
      </w:r>
      <w:r w:rsidR="001B5458">
        <w:rPr>
          <w:rFonts w:ascii="Arial" w:hAnsi="Arial" w:cs="Arial"/>
          <w:lang w:val="en-GB"/>
        </w:rPr>
        <w:t xml:space="preserve">du lot </w:t>
      </w:r>
      <w:r w:rsidR="001B5458" w:rsidRPr="00F62B4E">
        <w:rPr>
          <w:rFonts w:ascii="Arial" w:hAnsi="Arial" w:cs="Arial"/>
        </w:rPr>
        <w:t>concerné</w:t>
      </w:r>
      <w:r w:rsidR="001B5458">
        <w:rPr>
          <w:rFonts w:ascii="Arial" w:hAnsi="Arial" w:cs="Arial"/>
          <w:lang w:val="en-GB"/>
        </w:rPr>
        <w:t xml:space="preserve"> </w:t>
      </w:r>
      <w:r w:rsidR="00C127D7">
        <w:rPr>
          <w:rFonts w:ascii="Arial" w:hAnsi="Arial" w:cs="Arial"/>
          <w:lang w:val="en-GB"/>
        </w:rPr>
        <w:t>et annexes</w:t>
      </w:r>
    </w:p>
    <w:p w14:paraId="4C48A6EB" w14:textId="77777777"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1A386548" w14:textId="77777777" w:rsidR="00BA567E" w:rsidRDefault="00BA567E">
      <w:pPr>
        <w:tabs>
          <w:tab w:val="left" w:pos="851"/>
        </w:tabs>
        <w:jc w:val="both"/>
        <w:rPr>
          <w:rFonts w:ascii="Arial" w:hAnsi="Arial" w:cs="Arial"/>
        </w:rPr>
      </w:pPr>
    </w:p>
    <w:p w14:paraId="009241D1" w14:textId="77777777" w:rsidR="00BA567E" w:rsidRDefault="00BA567E">
      <w:pPr>
        <w:tabs>
          <w:tab w:val="left" w:pos="851"/>
        </w:tabs>
        <w:jc w:val="both"/>
        <w:rPr>
          <w:rFonts w:ascii="Arial" w:hAnsi="Arial" w:cs="Arial"/>
        </w:rPr>
      </w:pPr>
      <w:r>
        <w:rPr>
          <w:rFonts w:ascii="Arial" w:hAnsi="Arial" w:cs="Arial"/>
        </w:rPr>
        <w:t>et conformément à leurs clauses,</w:t>
      </w:r>
    </w:p>
    <w:p w14:paraId="05F3AD6B" w14:textId="77777777" w:rsidR="00BA567E" w:rsidRDefault="00BA567E">
      <w:pPr>
        <w:tabs>
          <w:tab w:val="left" w:pos="851"/>
        </w:tabs>
        <w:jc w:val="both"/>
        <w:rPr>
          <w:rFonts w:ascii="Arial" w:hAnsi="Arial" w:cs="Arial"/>
        </w:rPr>
      </w:pPr>
    </w:p>
    <w:p w14:paraId="7050A814" w14:textId="77777777" w:rsidR="00BA567E" w:rsidRDefault="00BA567E">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le signataire</w:t>
      </w:r>
    </w:p>
    <w:p w14:paraId="614CF42B" w14:textId="77777777" w:rsidR="00BA567E" w:rsidRDefault="00BA567E">
      <w:pPr>
        <w:tabs>
          <w:tab w:val="left" w:pos="851"/>
        </w:tabs>
        <w:jc w:val="both"/>
        <w:rPr>
          <w:rFonts w:ascii="Arial" w:hAnsi="Arial" w:cs="Arial"/>
        </w:rPr>
      </w:pPr>
    </w:p>
    <w:p w14:paraId="603FFB99" w14:textId="77777777" w:rsidR="00BA567E" w:rsidRDefault="00BA567E">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s’engage, sur la base de son offre et pour son propre compte ;</w:t>
      </w:r>
    </w:p>
    <w:p w14:paraId="11A3FE97"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AB0CF" w14:textId="77777777" w:rsidR="00BA567E" w:rsidRDefault="00BA567E">
      <w:pPr>
        <w:tabs>
          <w:tab w:val="left" w:pos="851"/>
        </w:tabs>
        <w:jc w:val="both"/>
        <w:rPr>
          <w:rFonts w:ascii="Arial" w:hAnsi="Arial" w:cs="Arial"/>
        </w:rPr>
      </w:pPr>
    </w:p>
    <w:p w14:paraId="270DD9C1" w14:textId="77777777" w:rsidR="00BA567E" w:rsidRDefault="00BA567E">
      <w:pPr>
        <w:tabs>
          <w:tab w:val="left" w:pos="851"/>
        </w:tabs>
        <w:jc w:val="both"/>
        <w:rPr>
          <w:rFonts w:ascii="Arial" w:hAnsi="Arial" w:cs="Arial"/>
        </w:rPr>
      </w:pPr>
    </w:p>
    <w:p w14:paraId="596791CF" w14:textId="77777777" w:rsidR="00BA567E" w:rsidRDefault="00BA567E">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engage la société ……………………… sur la base de son offre ;</w:t>
      </w:r>
    </w:p>
    <w:p w14:paraId="7551A41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810E3CA" w14:textId="77777777" w:rsidR="00BA567E" w:rsidRDefault="00BA567E">
      <w:pPr>
        <w:tabs>
          <w:tab w:val="left" w:pos="851"/>
        </w:tabs>
        <w:jc w:val="both"/>
        <w:rPr>
          <w:rFonts w:ascii="Arial" w:hAnsi="Arial" w:cs="Arial"/>
        </w:rPr>
      </w:pPr>
    </w:p>
    <w:p w14:paraId="1AFFA9B5" w14:textId="77777777" w:rsidR="00BA567E" w:rsidRDefault="00BA567E">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l’ensemble des membres du groupement s’engagent, sur la base de l’offre du groupement ;</w:t>
      </w:r>
    </w:p>
    <w:p w14:paraId="5D1E38C1"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B742033" w14:textId="77777777" w:rsidR="00BA567E" w:rsidRDefault="00BA567E">
      <w:pPr>
        <w:pStyle w:val="fcase1ertab"/>
        <w:tabs>
          <w:tab w:val="left" w:pos="851"/>
        </w:tabs>
        <w:ind w:left="0" w:firstLine="0"/>
        <w:rPr>
          <w:rFonts w:ascii="Arial" w:hAnsi="Arial" w:cs="Arial"/>
        </w:rPr>
      </w:pPr>
    </w:p>
    <w:p w14:paraId="6104276E"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77699E2B" w14:textId="77777777" w:rsidR="00BA567E" w:rsidRDefault="00BA567E">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 xml:space="preserve"> aux prix indiqués ci-dessous ;</w:t>
      </w:r>
    </w:p>
    <w:p w14:paraId="29E5D773" w14:textId="560AC4DA" w:rsidR="00AE3114" w:rsidRPr="00AE3114" w:rsidRDefault="00AE3114">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115B3B">
        <w:fldChar w:fldCharType="separate"/>
      </w:r>
      <w:r>
        <w:fldChar w:fldCharType="end"/>
      </w:r>
      <w:r>
        <w:t xml:space="preserve"> </w:t>
      </w:r>
      <w:r w:rsidRPr="00B96B2B">
        <w:rPr>
          <w:bCs/>
          <w:u w:val="single"/>
        </w:rPr>
        <w:t>Offre de base</w:t>
      </w:r>
      <w:r w:rsidR="009C00FB">
        <w:rPr>
          <w:bCs/>
          <w:u w:val="single"/>
        </w:rPr>
        <w:t xml:space="preserve"> </w:t>
      </w:r>
      <w:r w:rsidRPr="00B96B2B">
        <w:rPr>
          <w:bCs/>
          <w:u w:val="single"/>
        </w:rPr>
        <w:t>:</w:t>
      </w:r>
    </w:p>
    <w:p w14:paraId="71872C1E" w14:textId="77777777" w:rsidR="00BA567E" w:rsidRDefault="00BA567E">
      <w:pPr>
        <w:tabs>
          <w:tab w:val="left" w:pos="426"/>
          <w:tab w:val="left" w:pos="851"/>
        </w:tabs>
        <w:spacing w:before="120"/>
        <w:ind w:left="1701"/>
      </w:pPr>
      <w:r>
        <w:fldChar w:fldCharType="begin">
          <w:ffData>
            <w:name w:val=""/>
            <w:enabled/>
            <w:calcOnExit w:val="0"/>
            <w:checkBox>
              <w:sizeAuto/>
              <w:default w:val="0"/>
              <w:checked w:val="0"/>
            </w:checkBox>
          </w:ffData>
        </w:fldChar>
      </w:r>
      <w:r>
        <w:instrText xml:space="preserve"> FORMCHECKBOX </w:instrText>
      </w:r>
      <w:r w:rsidR="00115B3B">
        <w:fldChar w:fldCharType="separate"/>
      </w:r>
      <w:r>
        <w:fldChar w:fldCharType="end"/>
      </w:r>
      <w:r>
        <w:t xml:space="preserve"> Taux de la TVA : </w:t>
      </w:r>
    </w:p>
    <w:p w14:paraId="69B476D4" w14:textId="762ED4E8" w:rsidR="00BA567E" w:rsidRDefault="00BA567E">
      <w:pPr>
        <w:tabs>
          <w:tab w:val="left" w:pos="426"/>
          <w:tab w:val="left" w:pos="851"/>
        </w:tabs>
        <w:spacing w:before="240"/>
        <w:ind w:left="1701"/>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 xml:space="preserve"> Montant hors taxes</w:t>
      </w:r>
      <w:r>
        <w:rPr>
          <w:rStyle w:val="Caractresdenotedebasdepage"/>
        </w:rPr>
        <w:footnoteReference w:id="2"/>
      </w:r>
      <w:r>
        <w:rPr>
          <w:rStyle w:val="Caractresdenotedebasdepage"/>
        </w:rPr>
        <w:t> </w:t>
      </w:r>
      <w:r w:rsidR="00AE3114" w:rsidRPr="00AE3114">
        <w:rPr>
          <w:rStyle w:val="Caractresdenotedebasdepage"/>
          <w:vertAlign w:val="baseline"/>
        </w:rPr>
        <w:t>offre de base</w:t>
      </w:r>
      <w:r w:rsidR="009C00FB">
        <w:rPr>
          <w:rStyle w:val="Caractresdenotedebasdepage"/>
          <w:vertAlign w:val="baseline"/>
        </w:rPr>
        <w:t xml:space="preserve"> </w:t>
      </w:r>
      <w:r>
        <w:t>:</w:t>
      </w:r>
    </w:p>
    <w:p w14:paraId="4B3F8DA3"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60299243"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35DCEB55" w14:textId="77777777" w:rsidR="00AE3114" w:rsidRDefault="00AE3114"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 xml:space="preserve"> Montant TTC</w:t>
      </w:r>
      <w:r>
        <w:rPr>
          <w:rStyle w:val="Caractresdenotedebasdepage"/>
        </w:rPr>
        <w:footnoteReference w:customMarkFollows="1" w:id="3"/>
        <w:t>4 </w:t>
      </w:r>
      <w:r>
        <w:t>:</w:t>
      </w:r>
    </w:p>
    <w:p w14:paraId="773CF14B"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801CD25" w14:textId="77777777" w:rsidR="00AE3114" w:rsidRDefault="00AE3114" w:rsidP="00AE311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27A4DEB" w14:textId="77777777" w:rsidR="00BA567E" w:rsidRDefault="00BA567E" w:rsidP="00712833">
      <w:pPr>
        <w:tabs>
          <w:tab w:val="left" w:pos="426"/>
          <w:tab w:val="left" w:pos="851"/>
        </w:tabs>
        <w:spacing w:before="240"/>
        <w:ind w:left="1701"/>
      </w:pPr>
      <w:proofErr w:type="gramStart"/>
      <w:r>
        <w:rPr>
          <w:rFonts w:ascii="Arial" w:hAnsi="Arial" w:cs="Arial"/>
          <w:u w:val="single"/>
        </w:rPr>
        <w:t>OU</w:t>
      </w:r>
      <w:proofErr w:type="gramEnd"/>
    </w:p>
    <w:p w14:paraId="490BFBE6" w14:textId="0117F50A" w:rsidR="00BA567E" w:rsidRDefault="0069559A">
      <w:pPr>
        <w:pStyle w:val="fcase1ertab"/>
        <w:tabs>
          <w:tab w:val="clear" w:pos="426"/>
          <w:tab w:val="left" w:pos="851"/>
        </w:tabs>
        <w:spacing w:before="120"/>
        <w:ind w:firstLine="142"/>
        <w:jc w:val="left"/>
        <w:rPr>
          <w:rFonts w:ascii="Arial" w:hAnsi="Arial" w:cs="Arial"/>
          <w:b/>
          <w:sz w:val="22"/>
          <w:szCs w:val="22"/>
        </w:rPr>
      </w:pPr>
      <w:r>
        <w:fldChar w:fldCharType="begin">
          <w:ffData>
            <w:name w:val=""/>
            <w:enabled/>
            <w:calcOnExit w:val="0"/>
            <w:checkBox>
              <w:sizeAuto/>
              <w:default w:val="0"/>
            </w:checkBox>
          </w:ffData>
        </w:fldChar>
      </w:r>
      <w:r>
        <w:instrText xml:space="preserve"> FORMCHECKBOX </w:instrText>
      </w:r>
      <w:r w:rsidR="00115B3B">
        <w:fldChar w:fldCharType="separate"/>
      </w:r>
      <w:r>
        <w:fldChar w:fldCharType="end"/>
      </w:r>
      <w:r w:rsidR="00BA567E">
        <w:rPr>
          <w:rFonts w:ascii="Arial" w:hAnsi="Arial" w:cs="Arial"/>
        </w:rPr>
        <w:t xml:space="preserve"> aux prix indiqués ci-dessous ou dans </w:t>
      </w:r>
      <w:r w:rsidR="00722306">
        <w:rPr>
          <w:rFonts w:ascii="Arial" w:hAnsi="Arial" w:cs="Arial"/>
        </w:rPr>
        <w:t>l(es)</w:t>
      </w:r>
      <w:r w:rsidR="00AF3E7A">
        <w:rPr>
          <w:rFonts w:ascii="Arial" w:hAnsi="Arial" w:cs="Arial"/>
        </w:rPr>
        <w:t>annexe</w:t>
      </w:r>
      <w:r w:rsidR="00722306">
        <w:rPr>
          <w:rFonts w:ascii="Arial" w:hAnsi="Arial" w:cs="Arial"/>
        </w:rPr>
        <w:t>(</w:t>
      </w:r>
      <w:r w:rsidR="00AF3E7A">
        <w:rPr>
          <w:rFonts w:ascii="Arial" w:hAnsi="Arial" w:cs="Arial"/>
        </w:rPr>
        <w:t>s</w:t>
      </w:r>
      <w:r w:rsidR="00722306">
        <w:rPr>
          <w:rFonts w:ascii="Arial" w:hAnsi="Arial" w:cs="Arial"/>
        </w:rPr>
        <w:t>)</w:t>
      </w:r>
      <w:r w:rsidR="00AF3E7A">
        <w:rPr>
          <w:rFonts w:ascii="Arial" w:hAnsi="Arial" w:cs="Arial"/>
        </w:rPr>
        <w:t xml:space="preserve"> financières</w:t>
      </w:r>
      <w:r w:rsidR="00BA567E">
        <w:rPr>
          <w:rFonts w:ascii="Arial" w:hAnsi="Arial" w:cs="Arial"/>
        </w:rPr>
        <w:t xml:space="preserve"> jointe</w:t>
      </w:r>
      <w:r w:rsidR="00722306">
        <w:rPr>
          <w:rFonts w:ascii="Arial" w:hAnsi="Arial" w:cs="Arial"/>
        </w:rPr>
        <w:t>(</w:t>
      </w:r>
      <w:r w:rsidR="00367B2D">
        <w:rPr>
          <w:rFonts w:ascii="Arial" w:hAnsi="Arial" w:cs="Arial"/>
        </w:rPr>
        <w:t>s</w:t>
      </w:r>
      <w:r w:rsidR="00722306">
        <w:rPr>
          <w:rFonts w:ascii="Arial" w:hAnsi="Arial" w:cs="Arial"/>
        </w:rPr>
        <w:t>)</w:t>
      </w:r>
      <w:r w:rsidR="00BA567E">
        <w:rPr>
          <w:rFonts w:ascii="Arial" w:hAnsi="Arial" w:cs="Arial"/>
        </w:rPr>
        <w:t xml:space="preserve"> au présent document.</w:t>
      </w:r>
    </w:p>
    <w:p w14:paraId="6BCB83F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79936E27"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27F5C814" w14:textId="77777777" w:rsidR="00BA567E" w:rsidRDefault="00BA567E">
      <w:pPr>
        <w:tabs>
          <w:tab w:val="left" w:pos="851"/>
          <w:tab w:val="left" w:pos="6237"/>
        </w:tabs>
        <w:rPr>
          <w:rFonts w:ascii="Arial" w:hAnsi="Arial" w:cs="Arial"/>
          <w:i/>
          <w:iCs/>
          <w:sz w:val="18"/>
          <w:szCs w:val="18"/>
        </w:rPr>
      </w:pPr>
    </w:p>
    <w:p w14:paraId="1B096F20"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53F8D985" w14:textId="77777777" w:rsidR="00BA567E" w:rsidRDefault="00BA567E">
      <w:pPr>
        <w:pStyle w:val="fcase1ertab"/>
        <w:tabs>
          <w:tab w:val="left" w:pos="851"/>
        </w:tabs>
      </w:pPr>
      <w:r>
        <w:rPr>
          <w:rFonts w:ascii="Arial" w:hAnsi="Arial" w:cs="Arial"/>
          <w:i/>
          <w:iCs/>
          <w:sz w:val="18"/>
          <w:szCs w:val="18"/>
        </w:rPr>
        <w:t>(Cocher la case correspondante.)</w:t>
      </w:r>
    </w:p>
    <w:p w14:paraId="0CBD9451" w14:textId="77777777" w:rsidR="00BA567E" w:rsidRDefault="00BA567E">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Cs/>
        </w:rPr>
        <w:t xml:space="preserve"> </w:t>
      </w:r>
      <w:r>
        <w:rPr>
          <w:rFonts w:ascii="Arial" w:hAnsi="Arial" w:cs="Arial"/>
        </w:rPr>
        <w:t>solidaire</w:t>
      </w:r>
    </w:p>
    <w:p w14:paraId="5FEFA876"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443F4EED"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1EAA30"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1B73957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6ED0"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025CFC14" w14:textId="77777777" w:rsidR="00BA567E" w:rsidRDefault="00BA567E">
            <w:pPr>
              <w:pStyle w:val="Titre5"/>
              <w:tabs>
                <w:tab w:val="left" w:pos="851"/>
              </w:tabs>
              <w:ind w:left="0" w:hanging="1008"/>
              <w:jc w:val="center"/>
            </w:pPr>
            <w:r>
              <w:rPr>
                <w:b/>
                <w:i w:val="0"/>
                <w:sz w:val="20"/>
              </w:rPr>
              <w:t>du groupement conjoint</w:t>
            </w:r>
          </w:p>
        </w:tc>
      </w:tr>
      <w:tr w:rsidR="00BA567E" w14:paraId="6BED3517"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C3B4C3"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FA8571"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0967" w14:textId="77777777" w:rsidR="00BA567E" w:rsidRDefault="00BA567E">
            <w:pPr>
              <w:tabs>
                <w:tab w:val="left" w:pos="851"/>
              </w:tabs>
              <w:jc w:val="center"/>
              <w:rPr>
                <w:rFonts w:ascii="Arial" w:hAnsi="Arial" w:cs="Arial"/>
                <w:b/>
              </w:rPr>
            </w:pPr>
            <w:r>
              <w:rPr>
                <w:rFonts w:ascii="Arial" w:hAnsi="Arial" w:cs="Arial"/>
                <w:b/>
              </w:rPr>
              <w:t xml:space="preserve">Montant HT </w:t>
            </w:r>
          </w:p>
          <w:p w14:paraId="271BADF4" w14:textId="77777777" w:rsidR="00BA567E" w:rsidRDefault="00BA567E">
            <w:pPr>
              <w:tabs>
                <w:tab w:val="left" w:pos="851"/>
              </w:tabs>
              <w:jc w:val="center"/>
            </w:pPr>
            <w:r>
              <w:rPr>
                <w:rFonts w:ascii="Arial" w:hAnsi="Arial" w:cs="Arial"/>
                <w:b/>
              </w:rPr>
              <w:t>de la prestation</w:t>
            </w:r>
          </w:p>
        </w:tc>
      </w:tr>
      <w:tr w:rsidR="00BA567E" w14:paraId="4BFA300D" w14:textId="77777777" w:rsidTr="00D90B40">
        <w:trPr>
          <w:trHeight w:val="1021"/>
        </w:trPr>
        <w:tc>
          <w:tcPr>
            <w:tcW w:w="4503" w:type="dxa"/>
            <w:tcBorders>
              <w:top w:val="single" w:sz="4" w:space="0" w:color="000000"/>
              <w:left w:val="single" w:sz="4" w:space="0" w:color="000000"/>
            </w:tcBorders>
            <w:shd w:val="clear" w:color="auto" w:fill="CCFFFF"/>
          </w:tcPr>
          <w:p w14:paraId="061AB031"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E5EC97"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37B23DD0" w14:textId="77777777" w:rsidR="00BA567E" w:rsidRDefault="00BA567E">
            <w:pPr>
              <w:tabs>
                <w:tab w:val="left" w:pos="851"/>
              </w:tabs>
              <w:snapToGrid w:val="0"/>
              <w:jc w:val="both"/>
              <w:rPr>
                <w:rFonts w:ascii="Arial" w:hAnsi="Arial" w:cs="Arial"/>
              </w:rPr>
            </w:pPr>
          </w:p>
        </w:tc>
      </w:tr>
      <w:tr w:rsidR="00BA567E" w14:paraId="0A7223E9" w14:textId="77777777" w:rsidTr="00D90B40">
        <w:trPr>
          <w:trHeight w:val="1021"/>
        </w:trPr>
        <w:tc>
          <w:tcPr>
            <w:tcW w:w="4503" w:type="dxa"/>
            <w:tcBorders>
              <w:left w:val="single" w:sz="4" w:space="0" w:color="000000"/>
              <w:bottom w:val="single" w:sz="4" w:space="0" w:color="auto"/>
            </w:tcBorders>
            <w:shd w:val="clear" w:color="auto" w:fill="auto"/>
          </w:tcPr>
          <w:p w14:paraId="5812343E"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D6B2057"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21C48013" w14:textId="77777777" w:rsidR="00BA567E" w:rsidRDefault="00BA567E">
            <w:pPr>
              <w:tabs>
                <w:tab w:val="left" w:pos="851"/>
              </w:tabs>
              <w:snapToGrid w:val="0"/>
              <w:jc w:val="both"/>
              <w:rPr>
                <w:rFonts w:ascii="Arial" w:hAnsi="Arial" w:cs="Arial"/>
              </w:rPr>
            </w:pPr>
          </w:p>
        </w:tc>
      </w:tr>
    </w:tbl>
    <w:p w14:paraId="0CE09E18" w14:textId="77777777" w:rsidR="00BA567E" w:rsidRDefault="00BA567E">
      <w:pPr>
        <w:pStyle w:val="fcasegauche"/>
        <w:tabs>
          <w:tab w:val="left" w:pos="851"/>
        </w:tabs>
        <w:spacing w:after="0"/>
        <w:ind w:left="0" w:firstLine="0"/>
        <w:rPr>
          <w:rFonts w:ascii="Arial" w:hAnsi="Arial" w:cs="Arial"/>
          <w:bCs/>
          <w:iCs/>
        </w:rPr>
      </w:pPr>
    </w:p>
    <w:p w14:paraId="201DB27F"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557952"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201C07B2" w14:textId="77777777" w:rsidR="00BA567E" w:rsidRDefault="00BA567E">
      <w:pPr>
        <w:pStyle w:val="fcasegauche"/>
        <w:tabs>
          <w:tab w:val="left" w:pos="426"/>
          <w:tab w:val="left" w:pos="851"/>
        </w:tabs>
        <w:spacing w:after="0"/>
        <w:ind w:left="0" w:firstLine="0"/>
        <w:jc w:val="left"/>
        <w:rPr>
          <w:rFonts w:ascii="Arial" w:hAnsi="Arial" w:cs="Arial"/>
          <w:b/>
        </w:rPr>
      </w:pPr>
    </w:p>
    <w:p w14:paraId="6E600763"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50844FE" w14:textId="77777777" w:rsidR="00BA567E" w:rsidRDefault="00BA567E">
      <w:pPr>
        <w:pStyle w:val="fcasegauche"/>
        <w:tabs>
          <w:tab w:val="left" w:pos="426"/>
          <w:tab w:val="left" w:pos="851"/>
        </w:tabs>
        <w:spacing w:after="0"/>
        <w:ind w:left="0" w:firstLine="0"/>
        <w:jc w:val="left"/>
        <w:rPr>
          <w:rFonts w:ascii="Arial" w:hAnsi="Arial" w:cs="Arial"/>
        </w:rPr>
      </w:pPr>
    </w:p>
    <w:p w14:paraId="594BB0FE" w14:textId="77777777" w:rsidR="00BA567E" w:rsidRDefault="00BA567E">
      <w:pPr>
        <w:pStyle w:val="fcasegauche"/>
        <w:tabs>
          <w:tab w:val="left" w:pos="426"/>
          <w:tab w:val="left" w:pos="851"/>
        </w:tabs>
        <w:spacing w:after="0"/>
        <w:ind w:left="0" w:firstLine="0"/>
        <w:jc w:val="left"/>
        <w:rPr>
          <w:rFonts w:ascii="Arial" w:hAnsi="Arial" w:cs="Arial"/>
        </w:rPr>
      </w:pPr>
    </w:p>
    <w:p w14:paraId="47D1EFB1"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BE536F6" w14:textId="77777777" w:rsidR="00D62566" w:rsidRDefault="00D62566">
      <w:pPr>
        <w:pStyle w:val="fcasegauche"/>
        <w:tabs>
          <w:tab w:val="left" w:pos="426"/>
          <w:tab w:val="left" w:pos="851"/>
        </w:tabs>
        <w:spacing w:after="0"/>
        <w:ind w:left="0" w:firstLine="0"/>
        <w:jc w:val="left"/>
        <w:rPr>
          <w:rFonts w:ascii="Arial" w:hAnsi="Arial" w:cs="Arial"/>
        </w:rPr>
      </w:pPr>
    </w:p>
    <w:p w14:paraId="037A5729" w14:textId="77777777" w:rsidR="00D62566" w:rsidRDefault="00D62566">
      <w:pPr>
        <w:pStyle w:val="fcasegauche"/>
        <w:tabs>
          <w:tab w:val="left" w:pos="426"/>
          <w:tab w:val="left" w:pos="851"/>
        </w:tabs>
        <w:spacing w:after="0"/>
        <w:ind w:left="0" w:firstLine="0"/>
        <w:jc w:val="left"/>
        <w:rPr>
          <w:rFonts w:ascii="Arial" w:hAnsi="Arial" w:cs="Arial"/>
          <w:b/>
        </w:rPr>
      </w:pPr>
    </w:p>
    <w:p w14:paraId="076E6091"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069172E9" w14:textId="77777777" w:rsidR="00BA567E" w:rsidRDefault="00BA567E">
      <w:pPr>
        <w:pStyle w:val="fcasegauche"/>
        <w:tabs>
          <w:tab w:val="left" w:pos="426"/>
          <w:tab w:val="left" w:pos="851"/>
        </w:tabs>
        <w:spacing w:after="0"/>
        <w:ind w:left="0" w:firstLine="0"/>
        <w:jc w:val="left"/>
        <w:rPr>
          <w:rFonts w:ascii="Arial" w:hAnsi="Arial" w:cs="Arial"/>
          <w:b/>
        </w:rPr>
      </w:pPr>
    </w:p>
    <w:p w14:paraId="14F21190"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19"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0"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5988EA4" w14:textId="77777777" w:rsidR="00BA567E" w:rsidRDefault="00BA567E">
      <w:pPr>
        <w:tabs>
          <w:tab w:val="left" w:pos="426"/>
          <w:tab w:val="left" w:pos="851"/>
        </w:tabs>
        <w:rPr>
          <w:rFonts w:ascii="Arial" w:hAnsi="Arial" w:cs="Arial"/>
          <w:b/>
        </w:rPr>
      </w:pPr>
    </w:p>
    <w:p w14:paraId="68A4EE6F"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ab/>
        <w:t>Oui</w:t>
      </w:r>
    </w:p>
    <w:p w14:paraId="1A5C15C2"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59BB6980" w14:textId="77777777" w:rsidR="00BA567E" w:rsidRDefault="00BA567E">
      <w:pPr>
        <w:tabs>
          <w:tab w:val="left" w:pos="426"/>
          <w:tab w:val="left" w:pos="851"/>
        </w:tabs>
        <w:jc w:val="both"/>
        <w:rPr>
          <w:rFonts w:ascii="Arial" w:hAnsi="Arial" w:cs="Arial"/>
          <w:b/>
        </w:rPr>
      </w:pPr>
    </w:p>
    <w:p w14:paraId="05CB2BE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A838543" w14:textId="77777777" w:rsidR="00BA567E" w:rsidRPr="0069559A" w:rsidRDefault="00BA567E">
      <w:pPr>
        <w:tabs>
          <w:tab w:val="left" w:pos="576"/>
          <w:tab w:val="left" w:pos="851"/>
        </w:tabs>
        <w:jc w:val="both"/>
        <w:rPr>
          <w:rFonts w:ascii="Arial" w:hAnsi="Arial" w:cs="Arial"/>
          <w:sz w:val="18"/>
          <w:szCs w:val="18"/>
        </w:rPr>
      </w:pPr>
      <w:bookmarkStart w:id="3" w:name="_Hlk148962508"/>
    </w:p>
    <w:bookmarkEnd w:id="3"/>
    <w:p w14:paraId="03264611" w14:textId="3ED1799D" w:rsidR="0069559A" w:rsidRPr="0069559A" w:rsidRDefault="0069559A" w:rsidP="0069559A">
      <w:pPr>
        <w:pStyle w:val="Paragraphedeliste"/>
        <w:numPr>
          <w:ilvl w:val="0"/>
          <w:numId w:val="6"/>
        </w:numPr>
        <w:rPr>
          <w:rFonts w:ascii="Arial" w:hAnsi="Arial" w:cs="Arial"/>
          <w:b/>
          <w:bCs/>
          <w:sz w:val="20"/>
          <w:szCs w:val="18"/>
          <w:u w:val="single"/>
        </w:rPr>
      </w:pPr>
      <w:r w:rsidRPr="0069559A">
        <w:rPr>
          <w:rFonts w:ascii="Arial" w:hAnsi="Arial" w:cs="Arial"/>
          <w:b/>
          <w:bCs/>
          <w:sz w:val="20"/>
          <w:szCs w:val="18"/>
          <w:u w:val="single"/>
        </w:rPr>
        <w:t>Délai global d’exécution</w:t>
      </w:r>
    </w:p>
    <w:p w14:paraId="05335A86" w14:textId="77777777" w:rsidR="0069559A" w:rsidRPr="0069559A" w:rsidRDefault="0069559A" w:rsidP="00F74121">
      <w:pPr>
        <w:rPr>
          <w:rFonts w:ascii="Arial" w:hAnsi="Arial" w:cs="Arial"/>
          <w:b/>
          <w:bCs/>
          <w:u w:val="single"/>
        </w:rPr>
      </w:pPr>
    </w:p>
    <w:p w14:paraId="0974CE92" w14:textId="76284D31" w:rsidR="00F74121" w:rsidRPr="00F74121" w:rsidRDefault="00F74121" w:rsidP="00F74121">
      <w:pPr>
        <w:rPr>
          <w:rFonts w:ascii="Arial" w:hAnsi="Arial" w:cs="Arial"/>
        </w:rPr>
      </w:pPr>
      <w:r w:rsidRPr="00F74121">
        <w:rPr>
          <w:rFonts w:ascii="Arial" w:hAnsi="Arial" w:cs="Arial"/>
        </w:rPr>
        <w:t>Le délai d’exécution de l’ensemble des travaux est de 19 mois. Ce délai comprend, pour chaque phase, une période de préparation de chantier de 1 mois.</w:t>
      </w:r>
    </w:p>
    <w:p w14:paraId="61256485" w14:textId="77777777" w:rsidR="00F74121" w:rsidRPr="00F74121" w:rsidRDefault="00F74121" w:rsidP="00F74121">
      <w:pPr>
        <w:rPr>
          <w:rFonts w:ascii="Arial" w:hAnsi="Arial" w:cs="Arial"/>
        </w:rPr>
      </w:pPr>
      <w:r w:rsidRPr="00F74121">
        <w:rPr>
          <w:rFonts w:ascii="Arial" w:hAnsi="Arial" w:cs="Arial"/>
        </w:rPr>
        <w:t xml:space="preserve"> </w:t>
      </w:r>
    </w:p>
    <w:p w14:paraId="3B1F1D0C" w14:textId="04A3F9F5" w:rsidR="004109F2" w:rsidRPr="0069559A" w:rsidRDefault="00F74121" w:rsidP="0069559A">
      <w:pPr>
        <w:rPr>
          <w:rFonts w:ascii="Arial" w:hAnsi="Arial" w:cs="Arial"/>
        </w:rPr>
      </w:pPr>
      <w:r w:rsidRPr="00F74121">
        <w:rPr>
          <w:rFonts w:ascii="Arial" w:hAnsi="Arial" w:cs="Arial"/>
        </w:rPr>
        <w:t>Le délai d’exécution court à compter de la date qui figurera dans l’ordre de service de démarrage de chaque phase.</w:t>
      </w:r>
    </w:p>
    <w:p w14:paraId="78B6FEF8" w14:textId="4BB17B66" w:rsidR="0069559A" w:rsidRPr="0069559A" w:rsidRDefault="0069559A" w:rsidP="0069559A">
      <w:pPr>
        <w:pStyle w:val="Paragraphedeliste"/>
        <w:numPr>
          <w:ilvl w:val="0"/>
          <w:numId w:val="6"/>
        </w:numPr>
        <w:tabs>
          <w:tab w:val="left" w:pos="851"/>
        </w:tabs>
        <w:rPr>
          <w:rFonts w:ascii="Arial" w:hAnsi="Arial" w:cs="Arial"/>
          <w:b/>
          <w:bCs/>
          <w:iCs/>
          <w:sz w:val="20"/>
          <w:szCs w:val="18"/>
          <w:u w:val="single"/>
        </w:rPr>
      </w:pPr>
      <w:r w:rsidRPr="0069559A">
        <w:rPr>
          <w:rFonts w:ascii="Arial" w:hAnsi="Arial" w:cs="Arial"/>
          <w:b/>
          <w:bCs/>
          <w:iCs/>
          <w:sz w:val="20"/>
          <w:szCs w:val="18"/>
          <w:u w:val="single"/>
        </w:rPr>
        <w:t>Délais partiels</w:t>
      </w:r>
    </w:p>
    <w:p w14:paraId="417230B0" w14:textId="30D24AE4" w:rsidR="0069559A" w:rsidRPr="0069559A" w:rsidRDefault="0069559A" w:rsidP="0069559A">
      <w:pPr>
        <w:rPr>
          <w:rFonts w:ascii="Arial" w:hAnsi="Arial" w:cs="Arial"/>
        </w:rPr>
      </w:pPr>
      <w:r w:rsidRPr="0069559A">
        <w:rPr>
          <w:rFonts w:ascii="Arial" w:hAnsi="Arial" w:cs="Arial"/>
        </w:rPr>
        <w:t>Le marché étant décomposé en phases, chacune d’elle correspond à un délai partiel. Les délais partiels sont donc décomposés comme suit :</w:t>
      </w:r>
    </w:p>
    <w:p w14:paraId="54C2A6EE" w14:textId="77777777" w:rsidR="0069559A" w:rsidRPr="0069559A" w:rsidRDefault="0069559A" w:rsidP="0069559A">
      <w:pPr>
        <w:rPr>
          <w:rFonts w:ascii="Arial" w:hAnsi="Arial" w:cs="Arial"/>
        </w:rPr>
      </w:pPr>
    </w:p>
    <w:tbl>
      <w:tblPr>
        <w:tblStyle w:val="Grilledutableau"/>
        <w:tblW w:w="0" w:type="auto"/>
        <w:jc w:val="center"/>
        <w:tblLook w:val="04A0" w:firstRow="1" w:lastRow="0" w:firstColumn="1" w:lastColumn="0" w:noHBand="0" w:noVBand="1"/>
      </w:tblPr>
      <w:tblGrid>
        <w:gridCol w:w="3445"/>
        <w:gridCol w:w="4488"/>
      </w:tblGrid>
      <w:tr w:rsidR="0069559A" w:rsidRPr="0069559A" w14:paraId="584F1CC8" w14:textId="77777777" w:rsidTr="0015172B">
        <w:trPr>
          <w:jc w:val="center"/>
        </w:trPr>
        <w:tc>
          <w:tcPr>
            <w:tcW w:w="3445" w:type="dxa"/>
          </w:tcPr>
          <w:p w14:paraId="4A8ACDE1"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Délai partiel (DP)</w:t>
            </w:r>
          </w:p>
        </w:tc>
        <w:tc>
          <w:tcPr>
            <w:tcW w:w="4488" w:type="dxa"/>
          </w:tcPr>
          <w:p w14:paraId="4A090D46"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Délai partiel (en mois) à compter du démarrage de la phase concernée</w:t>
            </w:r>
          </w:p>
        </w:tc>
      </w:tr>
      <w:tr w:rsidR="0069559A" w:rsidRPr="0069559A" w14:paraId="2015C6D0" w14:textId="77777777" w:rsidTr="0015172B">
        <w:trPr>
          <w:jc w:val="center"/>
        </w:trPr>
        <w:tc>
          <w:tcPr>
            <w:tcW w:w="3445" w:type="dxa"/>
          </w:tcPr>
          <w:p w14:paraId="6E100323"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DP1 - Bâtiment M1</w:t>
            </w:r>
          </w:p>
        </w:tc>
        <w:tc>
          <w:tcPr>
            <w:tcW w:w="4488" w:type="dxa"/>
          </w:tcPr>
          <w:p w14:paraId="775557CA"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8 mois (préparation de chantier comprise)</w:t>
            </w:r>
          </w:p>
        </w:tc>
      </w:tr>
      <w:tr w:rsidR="0069559A" w:rsidRPr="0069559A" w14:paraId="316C72D2" w14:textId="77777777" w:rsidTr="0015172B">
        <w:trPr>
          <w:jc w:val="center"/>
        </w:trPr>
        <w:tc>
          <w:tcPr>
            <w:tcW w:w="3445" w:type="dxa"/>
          </w:tcPr>
          <w:p w14:paraId="7E78D8B9"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DP2 - Bâtiment P1</w:t>
            </w:r>
          </w:p>
        </w:tc>
        <w:tc>
          <w:tcPr>
            <w:tcW w:w="4488" w:type="dxa"/>
          </w:tcPr>
          <w:p w14:paraId="7D1F3620"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16 mois (préparation de chantier comprise)</w:t>
            </w:r>
          </w:p>
        </w:tc>
      </w:tr>
      <w:tr w:rsidR="0069559A" w:rsidRPr="0069559A" w14:paraId="23C0EEF7" w14:textId="77777777" w:rsidTr="0015172B">
        <w:trPr>
          <w:jc w:val="center"/>
        </w:trPr>
        <w:tc>
          <w:tcPr>
            <w:tcW w:w="3445" w:type="dxa"/>
          </w:tcPr>
          <w:p w14:paraId="287DAC3F"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DG - Délai global prévisionnel</w:t>
            </w:r>
          </w:p>
        </w:tc>
        <w:tc>
          <w:tcPr>
            <w:tcW w:w="4488" w:type="dxa"/>
          </w:tcPr>
          <w:p w14:paraId="7845AB13" w14:textId="77777777" w:rsidR="0069559A" w:rsidRPr="0069559A" w:rsidRDefault="0069559A" w:rsidP="0015172B">
            <w:pPr>
              <w:jc w:val="center"/>
              <w:rPr>
                <w:rFonts w:ascii="Arial" w:hAnsi="Arial" w:cs="Arial"/>
                <w:sz w:val="20"/>
                <w:szCs w:val="20"/>
              </w:rPr>
            </w:pPr>
            <w:r w:rsidRPr="0069559A">
              <w:rPr>
                <w:rFonts w:ascii="Arial" w:hAnsi="Arial" w:cs="Arial"/>
                <w:sz w:val="20"/>
                <w:szCs w:val="20"/>
              </w:rPr>
              <w:t>19 mois (préparation de chantier comprise)</w:t>
            </w:r>
          </w:p>
        </w:tc>
      </w:tr>
    </w:tbl>
    <w:p w14:paraId="2B5044F5" w14:textId="77777777" w:rsidR="0069559A" w:rsidRDefault="0069559A" w:rsidP="004109F2">
      <w:pPr>
        <w:tabs>
          <w:tab w:val="left" w:pos="851"/>
        </w:tabs>
        <w:rPr>
          <w:rFonts w:ascii="Arial" w:hAnsi="Arial" w:cs="Arial"/>
          <w:iCs/>
        </w:rPr>
      </w:pPr>
    </w:p>
    <w:p w14:paraId="53737DE2" w14:textId="09F22F88"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713D0B">
        <w:fldChar w:fldCharType="begin">
          <w:ffData>
            <w:name w:val=""/>
            <w:enabled/>
            <w:calcOnExit w:val="0"/>
            <w:checkBox>
              <w:sizeAuto/>
              <w:default w:val="1"/>
            </w:checkBox>
          </w:ffData>
        </w:fldChar>
      </w:r>
      <w:r w:rsidR="00713D0B">
        <w:instrText xml:space="preserve"> FORMCHECKBOX </w:instrText>
      </w:r>
      <w:r w:rsidR="00115B3B">
        <w:fldChar w:fldCharType="separate"/>
      </w:r>
      <w:r w:rsidR="00713D0B">
        <w:fldChar w:fldCharType="end"/>
      </w:r>
      <w:r>
        <w:tab/>
        <w:t>Non</w:t>
      </w:r>
      <w:r>
        <w:tab/>
      </w:r>
      <w:r>
        <w:tab/>
      </w:r>
      <w:r>
        <w:tab/>
      </w:r>
      <w:r w:rsidR="00713D0B">
        <w:fldChar w:fldCharType="begin">
          <w:ffData>
            <w:name w:val=""/>
            <w:enabled/>
            <w:calcOnExit w:val="0"/>
            <w:checkBox>
              <w:sizeAuto/>
              <w:default w:val="0"/>
            </w:checkBox>
          </w:ffData>
        </w:fldChar>
      </w:r>
      <w:r w:rsidR="00713D0B">
        <w:instrText xml:space="preserve"> FORMCHECKBOX </w:instrText>
      </w:r>
      <w:r w:rsidR="00115B3B">
        <w:fldChar w:fldCharType="separate"/>
      </w:r>
      <w:r w:rsidR="00713D0B">
        <w:fldChar w:fldCharType="end"/>
      </w:r>
      <w:r>
        <w:tab/>
        <w:t>Oui</w:t>
      </w:r>
    </w:p>
    <w:p w14:paraId="77DEDCFC"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BD0A9AE" w14:textId="3B5F31CA"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 xml:space="preserve">Nombre des reconductions : </w:t>
      </w:r>
    </w:p>
    <w:p w14:paraId="342F34F2" w14:textId="2E8F849F" w:rsidR="00713D0B" w:rsidRDefault="00BA567E" w:rsidP="00AF3E7A">
      <w:pPr>
        <w:numPr>
          <w:ilvl w:val="0"/>
          <w:numId w:val="2"/>
        </w:numPr>
        <w:tabs>
          <w:tab w:val="left" w:pos="426"/>
          <w:tab w:val="left" w:pos="851"/>
        </w:tabs>
        <w:spacing w:before="120"/>
        <w:ind w:left="924" w:hanging="357"/>
        <w:jc w:val="both"/>
      </w:pPr>
      <w:r w:rsidRPr="00021DBD">
        <w:rPr>
          <w:rFonts w:ascii="Arial" w:hAnsi="Arial" w:cs="Arial"/>
        </w:rPr>
        <w:t xml:space="preserve">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58062D12" w14:textId="77777777">
        <w:tc>
          <w:tcPr>
            <w:tcW w:w="10419" w:type="dxa"/>
            <w:shd w:val="clear" w:color="auto" w:fill="66CCFF"/>
          </w:tcPr>
          <w:p w14:paraId="321E85F7" w14:textId="77777777" w:rsidR="00BA567E" w:rsidRDefault="00BA567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7FFBEB4B" w14:textId="77777777" w:rsidR="00BA567E" w:rsidRDefault="00BA567E">
      <w:pPr>
        <w:tabs>
          <w:tab w:val="left" w:pos="851"/>
        </w:tabs>
        <w:jc w:val="both"/>
      </w:pPr>
    </w:p>
    <w:p w14:paraId="7E7EA1B1"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B0DF078" w14:textId="77777777" w:rsidR="00BA567E" w:rsidRDefault="00BA567E">
      <w:pPr>
        <w:tabs>
          <w:tab w:val="left" w:pos="851"/>
        </w:tabs>
        <w:jc w:val="both"/>
      </w:pPr>
    </w:p>
    <w:p w14:paraId="40CF1E76"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64D059CD"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103273AD" w14:textId="77777777">
        <w:tc>
          <w:tcPr>
            <w:tcW w:w="4644" w:type="dxa"/>
            <w:tcBorders>
              <w:top w:val="single" w:sz="4" w:space="0" w:color="000000"/>
              <w:left w:val="single" w:sz="4" w:space="0" w:color="000000"/>
              <w:bottom w:val="single" w:sz="4" w:space="0" w:color="000000"/>
            </w:tcBorders>
            <w:shd w:val="clear" w:color="auto" w:fill="auto"/>
            <w:vAlign w:val="center"/>
          </w:tcPr>
          <w:p w14:paraId="2811EB82"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5284B27E"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C0649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CB85" w14:textId="77777777" w:rsidR="00BA567E" w:rsidRDefault="00BA567E">
            <w:pPr>
              <w:tabs>
                <w:tab w:val="left" w:pos="851"/>
              </w:tabs>
              <w:jc w:val="center"/>
            </w:pPr>
            <w:r>
              <w:rPr>
                <w:rFonts w:ascii="Arial" w:hAnsi="Arial" w:cs="Arial"/>
                <w:b/>
                <w:bCs/>
              </w:rPr>
              <w:t>Signature</w:t>
            </w:r>
          </w:p>
        </w:tc>
      </w:tr>
      <w:tr w:rsidR="00BA567E" w14:paraId="2B9DE25D"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7A8C7CD3"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A9DA7B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0D37AABE" w14:textId="77777777" w:rsidR="00BA567E" w:rsidRDefault="00BA567E">
            <w:pPr>
              <w:tabs>
                <w:tab w:val="left" w:pos="851"/>
              </w:tabs>
              <w:snapToGrid w:val="0"/>
              <w:jc w:val="both"/>
              <w:rPr>
                <w:rFonts w:ascii="Arial" w:hAnsi="Arial" w:cs="Arial"/>
                <w:b/>
                <w:bCs/>
              </w:rPr>
            </w:pPr>
          </w:p>
        </w:tc>
      </w:tr>
    </w:tbl>
    <w:p w14:paraId="6301CB1F"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DA4D16" w14:textId="77777777" w:rsidR="00BA567E" w:rsidRDefault="00BA567E">
      <w:pPr>
        <w:tabs>
          <w:tab w:val="left" w:pos="851"/>
        </w:tabs>
        <w:jc w:val="both"/>
        <w:rPr>
          <w:rFonts w:ascii="Arial" w:hAnsi="Arial" w:cs="Arial"/>
          <w:b/>
          <w:sz w:val="22"/>
          <w:szCs w:val="22"/>
        </w:rPr>
      </w:pPr>
    </w:p>
    <w:p w14:paraId="0FCC2341" w14:textId="77777777" w:rsidR="00BA567E" w:rsidRDefault="00BA567E">
      <w:pPr>
        <w:tabs>
          <w:tab w:val="left" w:pos="851"/>
        </w:tabs>
        <w:jc w:val="both"/>
      </w:pPr>
      <w:r>
        <w:rPr>
          <w:rFonts w:ascii="Arial" w:hAnsi="Arial" w:cs="Arial"/>
          <w:b/>
          <w:sz w:val="22"/>
          <w:szCs w:val="22"/>
        </w:rPr>
        <w:t>C2 – Signature du marché public en cas de groupement :</w:t>
      </w:r>
    </w:p>
    <w:p w14:paraId="25713B6C" w14:textId="77777777" w:rsidR="00BA567E" w:rsidRDefault="00BA567E">
      <w:pPr>
        <w:tabs>
          <w:tab w:val="left" w:pos="851"/>
        </w:tabs>
        <w:jc w:val="both"/>
      </w:pPr>
    </w:p>
    <w:p w14:paraId="04016AAA"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565B9B9"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6A92D05C" w14:textId="77777777" w:rsidR="00BA567E" w:rsidRDefault="00BA567E">
      <w:pPr>
        <w:tabs>
          <w:tab w:val="left" w:pos="851"/>
        </w:tabs>
        <w:rPr>
          <w:rFonts w:ascii="Arial" w:hAnsi="Arial" w:cs="Arial"/>
        </w:rPr>
      </w:pPr>
    </w:p>
    <w:p w14:paraId="1D5057AE" w14:textId="77777777" w:rsidR="00BA567E" w:rsidRDefault="00BA567E">
      <w:pPr>
        <w:tabs>
          <w:tab w:val="left" w:pos="851"/>
        </w:tabs>
        <w:rPr>
          <w:rFonts w:ascii="Arial" w:hAnsi="Arial" w:cs="Arial"/>
        </w:rPr>
      </w:pPr>
    </w:p>
    <w:p w14:paraId="2E406429"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74F4A57" w14:textId="77777777" w:rsidR="00BA567E" w:rsidRDefault="00BA567E">
      <w:pPr>
        <w:pStyle w:val="fcase1ertab"/>
        <w:tabs>
          <w:tab w:val="left" w:pos="851"/>
        </w:tabs>
      </w:pPr>
      <w:r>
        <w:rPr>
          <w:rFonts w:ascii="Arial" w:hAnsi="Arial" w:cs="Arial"/>
          <w:i/>
          <w:iCs/>
          <w:sz w:val="18"/>
          <w:szCs w:val="18"/>
        </w:rPr>
        <w:t>(Cocher la case correspondante.)</w:t>
      </w:r>
    </w:p>
    <w:p w14:paraId="37E3D674" w14:textId="77777777" w:rsidR="00BA567E" w:rsidRDefault="00BA567E">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Cs/>
        </w:rPr>
        <w:t xml:space="preserve"> </w:t>
      </w:r>
      <w:r>
        <w:rPr>
          <w:rFonts w:ascii="Arial" w:hAnsi="Arial" w:cs="Arial"/>
        </w:rPr>
        <w:t>solidaire</w:t>
      </w:r>
    </w:p>
    <w:p w14:paraId="3AA6FAE1" w14:textId="77777777" w:rsidR="00BA567E" w:rsidRDefault="00BA567E">
      <w:pPr>
        <w:tabs>
          <w:tab w:val="left" w:pos="851"/>
        </w:tabs>
        <w:rPr>
          <w:rFonts w:ascii="Arial" w:hAnsi="Arial" w:cs="Arial"/>
        </w:rPr>
      </w:pPr>
    </w:p>
    <w:p w14:paraId="32F3624E" w14:textId="77777777" w:rsidR="00BA567E" w:rsidRDefault="00BA567E">
      <w:pPr>
        <w:tabs>
          <w:tab w:val="left" w:pos="851"/>
        </w:tabs>
        <w:rPr>
          <w:rFonts w:ascii="Arial" w:hAnsi="Arial" w:cs="Arial"/>
        </w:rPr>
      </w:pPr>
    </w:p>
    <w:p w14:paraId="3E0F18A3"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 xml:space="preserve"> </w:t>
      </w:r>
      <w:r>
        <w:rPr>
          <w:rFonts w:ascii="Arial" w:hAnsi="Arial" w:cs="Arial"/>
        </w:rPr>
        <w:t>Les membres du groupement ont donné mandat au mandataire, qui signe le présent acte d’engagement :</w:t>
      </w:r>
    </w:p>
    <w:p w14:paraId="6430F7EF"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45A47A0B" w14:textId="77777777" w:rsidR="00BA567E" w:rsidRDefault="00BA567E">
      <w:pPr>
        <w:pStyle w:val="fcasegauche"/>
        <w:tabs>
          <w:tab w:val="left" w:pos="426"/>
          <w:tab w:val="left" w:pos="851"/>
        </w:tabs>
        <w:spacing w:after="0"/>
        <w:ind w:left="0" w:firstLine="0"/>
        <w:jc w:val="left"/>
        <w:rPr>
          <w:rFonts w:ascii="Arial" w:hAnsi="Arial" w:cs="Arial"/>
        </w:rPr>
      </w:pPr>
    </w:p>
    <w:p w14:paraId="51EAD941" w14:textId="77777777" w:rsidR="00BA567E" w:rsidRDefault="00BA567E">
      <w:pPr>
        <w:tabs>
          <w:tab w:val="left" w:pos="851"/>
        </w:tabs>
        <w:ind w:left="1695" w:hanging="1695"/>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99D639D"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033F12" w14:textId="77777777" w:rsidR="00BA567E" w:rsidRDefault="00BA567E">
      <w:pPr>
        <w:tabs>
          <w:tab w:val="left" w:pos="851"/>
        </w:tabs>
        <w:rPr>
          <w:rFonts w:ascii="Arial" w:hAnsi="Arial" w:cs="Arial"/>
        </w:rPr>
      </w:pPr>
    </w:p>
    <w:p w14:paraId="259788DB" w14:textId="77777777" w:rsidR="00BA567E" w:rsidRDefault="00BA567E">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ab/>
      </w:r>
      <w:r>
        <w:rPr>
          <w:rFonts w:ascii="Arial" w:hAnsi="Arial" w:cs="Arial"/>
        </w:rPr>
        <w:t>pour signer, en leur nom et pour leur compte, les modifications ultérieures du marché public ;</w:t>
      </w:r>
    </w:p>
    <w:p w14:paraId="416A01F1"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AD93FDD" w14:textId="77777777" w:rsidR="00BA567E" w:rsidRDefault="00BA567E">
      <w:pPr>
        <w:tabs>
          <w:tab w:val="left" w:pos="851"/>
        </w:tabs>
        <w:rPr>
          <w:rFonts w:ascii="Arial" w:hAnsi="Arial" w:cs="Arial"/>
          <w:iCs/>
        </w:rPr>
      </w:pPr>
    </w:p>
    <w:p w14:paraId="1B73B570"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1044D59"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5D1829FE" w14:textId="77777777" w:rsidR="00BA567E" w:rsidRDefault="00BA567E">
      <w:pPr>
        <w:tabs>
          <w:tab w:val="left" w:pos="851"/>
        </w:tabs>
        <w:ind w:left="1134" w:hanging="850"/>
        <w:rPr>
          <w:rFonts w:ascii="Arial" w:hAnsi="Arial" w:cs="Arial"/>
          <w:i/>
          <w:sz w:val="18"/>
          <w:szCs w:val="18"/>
        </w:rPr>
      </w:pPr>
    </w:p>
    <w:p w14:paraId="030FED3D" w14:textId="77777777" w:rsidR="00BA567E" w:rsidRDefault="00BA567E">
      <w:pPr>
        <w:tabs>
          <w:tab w:val="left" w:pos="851"/>
        </w:tabs>
        <w:rPr>
          <w:rFonts w:ascii="Arial" w:hAnsi="Arial" w:cs="Arial"/>
          <w:i/>
          <w:sz w:val="18"/>
          <w:szCs w:val="18"/>
        </w:rPr>
      </w:pPr>
    </w:p>
    <w:p w14:paraId="150CE939" w14:textId="77777777" w:rsidR="00BA567E" w:rsidRDefault="00BA567E">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 xml:space="preserve"> </w:t>
      </w:r>
      <w:r>
        <w:rPr>
          <w:rFonts w:ascii="Arial" w:hAnsi="Arial" w:cs="Arial"/>
        </w:rPr>
        <w:t>Les membres du groupement, qui signent le présent acte d’engagement :</w:t>
      </w:r>
    </w:p>
    <w:p w14:paraId="2B5BDBB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07F7AE" w14:textId="77777777" w:rsidR="00BA567E" w:rsidRDefault="00BA567E">
      <w:pPr>
        <w:tabs>
          <w:tab w:val="left" w:pos="851"/>
        </w:tabs>
        <w:rPr>
          <w:rFonts w:ascii="Arial" w:hAnsi="Arial" w:cs="Arial"/>
        </w:rPr>
      </w:pPr>
    </w:p>
    <w:p w14:paraId="12B5BB03" w14:textId="77777777" w:rsidR="00BA567E" w:rsidRDefault="00BA567E">
      <w:pPr>
        <w:tabs>
          <w:tab w:val="left" w:pos="851"/>
        </w:tabs>
        <w:ind w:left="1701" w:hanging="850"/>
        <w:jc w:val="both"/>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D40BAC" w14:textId="77777777" w:rsidR="00BA567E" w:rsidRDefault="00BA567E">
      <w:pPr>
        <w:tabs>
          <w:tab w:val="left" w:pos="851"/>
        </w:tabs>
        <w:ind w:left="1701" w:hanging="850"/>
        <w:jc w:val="both"/>
      </w:pPr>
    </w:p>
    <w:p w14:paraId="41D0BE6B" w14:textId="77777777" w:rsidR="00BA567E" w:rsidRDefault="00BA567E">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025EF28" w14:textId="77777777" w:rsidR="00BA567E" w:rsidRDefault="00BA567E">
      <w:pPr>
        <w:tabs>
          <w:tab w:val="left" w:pos="851"/>
        </w:tabs>
        <w:rPr>
          <w:rFonts w:ascii="Arial" w:hAnsi="Arial" w:cs="Arial"/>
          <w:iCs/>
        </w:rPr>
      </w:pPr>
    </w:p>
    <w:p w14:paraId="4A5494AB"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115B3B">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9D8345F"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DD8C630" w14:textId="77777777" w:rsidR="00BA567E" w:rsidRDefault="00BA567E">
      <w:pPr>
        <w:tabs>
          <w:tab w:val="left" w:pos="851"/>
        </w:tabs>
        <w:ind w:left="1134" w:hanging="850"/>
        <w:rPr>
          <w:rFonts w:ascii="Arial" w:hAnsi="Arial" w:cs="Arial"/>
          <w:i/>
          <w:sz w:val="18"/>
          <w:szCs w:val="18"/>
        </w:rPr>
      </w:pPr>
    </w:p>
    <w:p w14:paraId="4037F275" w14:textId="77777777" w:rsidR="00BA567E" w:rsidRDefault="00BA567E">
      <w:pPr>
        <w:tabs>
          <w:tab w:val="left" w:pos="851"/>
        </w:tabs>
        <w:ind w:left="1134" w:hanging="850"/>
        <w:rPr>
          <w:rFonts w:ascii="Arial" w:hAnsi="Arial" w:cs="Arial"/>
          <w:i/>
          <w:sz w:val="18"/>
          <w:szCs w:val="18"/>
        </w:rPr>
      </w:pPr>
    </w:p>
    <w:p w14:paraId="3D5D563C"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0C20C92" w14:textId="77777777" w:rsidR="00BA567E" w:rsidRDefault="00BA567E">
      <w:pPr>
        <w:tabs>
          <w:tab w:val="left" w:pos="851"/>
        </w:tabs>
        <w:ind w:left="1134" w:hanging="850"/>
        <w:rPr>
          <w:rFonts w:ascii="Arial" w:hAnsi="Arial" w:cs="Arial"/>
        </w:rPr>
      </w:pPr>
    </w:p>
    <w:p w14:paraId="6F690F88"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253BC27A" w14:textId="77777777">
        <w:tc>
          <w:tcPr>
            <w:tcW w:w="4644" w:type="dxa"/>
            <w:tcBorders>
              <w:top w:val="single" w:sz="4" w:space="0" w:color="000000"/>
              <w:left w:val="single" w:sz="4" w:space="0" w:color="000000"/>
              <w:bottom w:val="single" w:sz="4" w:space="0" w:color="000000"/>
            </w:tcBorders>
            <w:shd w:val="clear" w:color="auto" w:fill="auto"/>
            <w:vAlign w:val="center"/>
          </w:tcPr>
          <w:p w14:paraId="2C85D41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25261740"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56C22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113A" w14:textId="77777777" w:rsidR="00BA567E" w:rsidRDefault="00BA567E">
            <w:pPr>
              <w:tabs>
                <w:tab w:val="left" w:pos="851"/>
              </w:tabs>
              <w:jc w:val="center"/>
            </w:pPr>
            <w:r>
              <w:rPr>
                <w:rFonts w:ascii="Arial" w:hAnsi="Arial" w:cs="Arial"/>
                <w:b/>
                <w:bCs/>
              </w:rPr>
              <w:t>Signature</w:t>
            </w:r>
          </w:p>
        </w:tc>
      </w:tr>
      <w:tr w:rsidR="00BA567E" w14:paraId="7D4ADD72" w14:textId="77777777">
        <w:trPr>
          <w:trHeight w:val="1021"/>
        </w:trPr>
        <w:tc>
          <w:tcPr>
            <w:tcW w:w="4644" w:type="dxa"/>
            <w:tcBorders>
              <w:top w:val="single" w:sz="4" w:space="0" w:color="000000"/>
              <w:left w:val="single" w:sz="4" w:space="0" w:color="000000"/>
            </w:tcBorders>
            <w:shd w:val="clear" w:color="auto" w:fill="CCFFFF"/>
          </w:tcPr>
          <w:p w14:paraId="00A08516"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1E4A67"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A1907BF" w14:textId="77777777" w:rsidR="00BA567E" w:rsidRDefault="00BA567E">
            <w:pPr>
              <w:tabs>
                <w:tab w:val="left" w:pos="851"/>
              </w:tabs>
              <w:snapToGrid w:val="0"/>
              <w:jc w:val="both"/>
              <w:rPr>
                <w:rFonts w:ascii="Arial" w:hAnsi="Arial" w:cs="Arial"/>
                <w:b/>
                <w:bCs/>
              </w:rPr>
            </w:pPr>
          </w:p>
        </w:tc>
      </w:tr>
      <w:tr w:rsidR="00BA567E" w14:paraId="6CCC596D" w14:textId="77777777">
        <w:trPr>
          <w:trHeight w:val="1021"/>
        </w:trPr>
        <w:tc>
          <w:tcPr>
            <w:tcW w:w="4644" w:type="dxa"/>
            <w:tcBorders>
              <w:left w:val="single" w:sz="4" w:space="0" w:color="000000"/>
            </w:tcBorders>
            <w:shd w:val="clear" w:color="auto" w:fill="auto"/>
          </w:tcPr>
          <w:p w14:paraId="3C1E69A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C8A21B"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2CFFCF9C" w14:textId="77777777" w:rsidR="00BA567E" w:rsidRDefault="00BA567E">
            <w:pPr>
              <w:tabs>
                <w:tab w:val="left" w:pos="851"/>
              </w:tabs>
              <w:snapToGrid w:val="0"/>
              <w:jc w:val="both"/>
              <w:rPr>
                <w:rFonts w:ascii="Arial" w:hAnsi="Arial" w:cs="Arial"/>
                <w:b/>
                <w:bCs/>
              </w:rPr>
            </w:pPr>
          </w:p>
        </w:tc>
      </w:tr>
      <w:tr w:rsidR="00BA567E" w14:paraId="5957A868" w14:textId="77777777">
        <w:trPr>
          <w:trHeight w:val="1021"/>
        </w:trPr>
        <w:tc>
          <w:tcPr>
            <w:tcW w:w="4644" w:type="dxa"/>
            <w:tcBorders>
              <w:left w:val="single" w:sz="4" w:space="0" w:color="000000"/>
              <w:bottom w:val="single" w:sz="4" w:space="0" w:color="000000"/>
            </w:tcBorders>
            <w:shd w:val="clear" w:color="auto" w:fill="CCFFFF"/>
          </w:tcPr>
          <w:p w14:paraId="768FAEE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66530"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1ED480A3" w14:textId="77777777" w:rsidR="00BA567E" w:rsidRDefault="00BA567E">
            <w:pPr>
              <w:tabs>
                <w:tab w:val="left" w:pos="851"/>
              </w:tabs>
              <w:snapToGrid w:val="0"/>
              <w:jc w:val="both"/>
              <w:rPr>
                <w:rFonts w:ascii="Arial" w:hAnsi="Arial" w:cs="Arial"/>
                <w:b/>
                <w:bCs/>
              </w:rPr>
            </w:pPr>
          </w:p>
        </w:tc>
      </w:tr>
    </w:tbl>
    <w:p w14:paraId="12E49628"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613BC5"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541A946" w14:textId="77777777">
        <w:tc>
          <w:tcPr>
            <w:tcW w:w="10277" w:type="dxa"/>
            <w:shd w:val="clear" w:color="auto" w:fill="66CCFF"/>
          </w:tcPr>
          <w:p w14:paraId="3B3EDA18" w14:textId="77777777" w:rsidR="00BA567E" w:rsidRDefault="00BA567E">
            <w:r>
              <w:rPr>
                <w:sz w:val="22"/>
                <w:szCs w:val="22"/>
              </w:rPr>
              <w:t>D - Identification et signature de l’acheteur.</w:t>
            </w:r>
          </w:p>
        </w:tc>
      </w:tr>
    </w:tbl>
    <w:p w14:paraId="7307EB79" w14:textId="77777777" w:rsidR="00BA567E" w:rsidRDefault="00BA567E">
      <w:pPr>
        <w:tabs>
          <w:tab w:val="left" w:pos="851"/>
        </w:tabs>
      </w:pPr>
    </w:p>
    <w:p w14:paraId="11E16357" w14:textId="77777777" w:rsidR="00BA567E" w:rsidRDefault="00BA567E">
      <w:pPr>
        <w:pStyle w:val="Titre4"/>
        <w:tabs>
          <w:tab w:val="clear" w:pos="-142"/>
          <w:tab w:val="clear" w:pos="4111"/>
          <w:tab w:val="left" w:pos="567"/>
          <w:tab w:val="left" w:pos="851"/>
        </w:tabs>
        <w:ind w:left="0" w:hanging="432"/>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0EACC71E" w14:textId="77777777" w:rsidR="00BA567E" w:rsidRDefault="00BA567E">
      <w:pPr>
        <w:pStyle w:val="Titre1"/>
        <w:tabs>
          <w:tab w:val="left" w:pos="851"/>
        </w:tabs>
        <w:ind w:left="0" w:hanging="432"/>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55F7A74" w14:textId="77777777" w:rsidR="00BA567E" w:rsidRDefault="00BA567E">
      <w:pPr>
        <w:pStyle w:val="Titre1"/>
        <w:tabs>
          <w:tab w:val="left" w:pos="851"/>
        </w:tabs>
        <w:ind w:left="0" w:hanging="432"/>
        <w:jc w:val="both"/>
        <w:rPr>
          <w:rFonts w:ascii="Arial" w:hAnsi="Arial" w:cs="Arial"/>
        </w:rPr>
      </w:pPr>
    </w:p>
    <w:p w14:paraId="0AE98298" w14:textId="77777777" w:rsidR="00BA567E" w:rsidRDefault="00BA567E">
      <w:pPr>
        <w:tabs>
          <w:tab w:val="left" w:pos="851"/>
        </w:tabs>
        <w:jc w:val="both"/>
        <w:rPr>
          <w:rFonts w:ascii="Arial" w:hAnsi="Arial" w:cs="Arial"/>
        </w:rPr>
      </w:pPr>
      <w:r>
        <w:rPr>
          <w:rFonts w:ascii="Arial" w:hAnsi="Arial" w:cs="Arial"/>
          <w:b/>
        </w:rPr>
        <w:t>UNIVERSITE DE LILLE</w:t>
      </w:r>
    </w:p>
    <w:p w14:paraId="3B43BB83" w14:textId="77777777" w:rsidR="00BA567E" w:rsidRDefault="00BA567E">
      <w:pPr>
        <w:pStyle w:val="En-tte"/>
        <w:tabs>
          <w:tab w:val="clear" w:pos="4536"/>
          <w:tab w:val="clear" w:pos="9072"/>
          <w:tab w:val="left" w:pos="851"/>
        </w:tabs>
        <w:jc w:val="both"/>
        <w:rPr>
          <w:rFonts w:ascii="Arial" w:hAnsi="Arial" w:cs="Arial"/>
        </w:rPr>
      </w:pPr>
    </w:p>
    <w:p w14:paraId="307D7692"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83A7AAE"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56815587" w14:textId="77777777" w:rsidR="00BA567E" w:rsidRDefault="00BA567E">
      <w:pPr>
        <w:tabs>
          <w:tab w:val="left" w:pos="851"/>
        </w:tabs>
        <w:jc w:val="both"/>
      </w:pPr>
    </w:p>
    <w:p w14:paraId="3ABB0099"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3312BE48"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711A9BAE" w14:textId="77777777" w:rsidR="00BA567E" w:rsidRDefault="00BA567E">
      <w:pPr>
        <w:tabs>
          <w:tab w:val="left" w:pos="851"/>
        </w:tabs>
        <w:jc w:val="both"/>
        <w:rPr>
          <w:rFonts w:ascii="Arial" w:hAnsi="Arial" w:cs="Arial"/>
        </w:rPr>
      </w:pPr>
    </w:p>
    <w:p w14:paraId="24D36603"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5CFD480C"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BC1CEB8" w14:textId="77777777" w:rsidR="00BA567E" w:rsidRDefault="00BA567E">
      <w:pPr>
        <w:tabs>
          <w:tab w:val="left" w:pos="851"/>
        </w:tabs>
        <w:jc w:val="both"/>
        <w:rPr>
          <w:rFonts w:ascii="Arial" w:hAnsi="Arial" w:cs="Arial"/>
        </w:rPr>
      </w:pPr>
    </w:p>
    <w:p w14:paraId="55246B4B"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7134FF39"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19302BE4"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681078CE" w14:textId="77777777" w:rsidR="00BA567E" w:rsidRDefault="00BA567E">
      <w:pPr>
        <w:tabs>
          <w:tab w:val="left" w:pos="851"/>
        </w:tabs>
        <w:jc w:val="both"/>
        <w:rPr>
          <w:rFonts w:ascii="Arial" w:hAnsi="Arial" w:cs="Arial"/>
        </w:rPr>
      </w:pPr>
    </w:p>
    <w:p w14:paraId="5AF772C4"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1FAB3AD"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9CBD1F5" w14:textId="77777777" w:rsidR="00BA567E" w:rsidRDefault="00BA567E">
      <w:pPr>
        <w:pStyle w:val="fcase2metab"/>
        <w:rPr>
          <w:rFonts w:ascii="Arial" w:hAnsi="Arial" w:cs="Arial"/>
        </w:rPr>
      </w:pPr>
    </w:p>
    <w:p w14:paraId="4B42833D"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51B18FD4"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3E79B99"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0748FF6C" w14:textId="77777777" w:rsidR="00BA567E" w:rsidRDefault="00BA567E">
      <w:pPr>
        <w:pStyle w:val="fcase2metab"/>
        <w:ind w:left="0" w:firstLine="0"/>
        <w:rPr>
          <w:rFonts w:ascii="Arial" w:hAnsi="Arial" w:cs="Arial"/>
        </w:rPr>
      </w:pPr>
    </w:p>
    <w:p w14:paraId="167B869D"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BE7E73D" w14:textId="77777777" w:rsidR="00BA567E" w:rsidRDefault="00BA567E">
      <w:pPr>
        <w:pStyle w:val="fcase2metab"/>
        <w:rPr>
          <w:rFonts w:ascii="Arial" w:hAnsi="Arial" w:cs="Arial"/>
        </w:rPr>
      </w:pPr>
    </w:p>
    <w:p w14:paraId="2A9EDD76" w14:textId="77777777" w:rsidR="00BA567E" w:rsidRDefault="00BA567E">
      <w:pPr>
        <w:tabs>
          <w:tab w:val="left" w:pos="851"/>
        </w:tabs>
        <w:rPr>
          <w:rFonts w:ascii="Arial" w:hAnsi="Arial" w:cs="Arial"/>
        </w:rPr>
      </w:pPr>
    </w:p>
    <w:p w14:paraId="2BA2CA97"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42CAB7"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67895F" w14:textId="77777777" w:rsidR="00BA567E" w:rsidRDefault="00BA567E">
      <w:pPr>
        <w:tabs>
          <w:tab w:val="left" w:pos="851"/>
        </w:tabs>
        <w:rPr>
          <w:rFonts w:ascii="Arial" w:hAnsi="Arial" w:cs="Arial"/>
        </w:rPr>
      </w:pPr>
    </w:p>
    <w:p w14:paraId="7F0DF8DE"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56116A69" w14:textId="77777777" w:rsidR="00BA567E" w:rsidRDefault="00BA567E">
      <w:pPr>
        <w:tabs>
          <w:tab w:val="left" w:pos="851"/>
        </w:tabs>
      </w:pPr>
    </w:p>
    <w:p w14:paraId="752C3175"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3B724440"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29B110B6" w14:textId="77777777" w:rsidR="00BA567E" w:rsidRDefault="00BA567E">
      <w:pPr>
        <w:tabs>
          <w:tab w:val="left" w:pos="851"/>
        </w:tabs>
        <w:jc w:val="both"/>
        <w:rPr>
          <w:rFonts w:ascii="Arial" w:hAnsi="Arial" w:cs="Arial"/>
        </w:rPr>
      </w:pPr>
    </w:p>
    <w:p w14:paraId="03E78B7A" w14:textId="77777777" w:rsidR="008A649B" w:rsidRDefault="008A649B">
      <w:pPr>
        <w:tabs>
          <w:tab w:val="left" w:pos="851"/>
          <w:tab w:val="left" w:pos="3402"/>
        </w:tabs>
        <w:spacing w:before="120" w:after="120"/>
        <w:jc w:val="both"/>
        <w:rPr>
          <w:rFonts w:ascii="Arial" w:hAnsi="Arial" w:cs="Arial"/>
          <w:sz w:val="16"/>
          <w:szCs w:val="16"/>
        </w:rPr>
      </w:pPr>
    </w:p>
    <w:p w14:paraId="08DAD835" w14:textId="633F0674"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type w:val="continuous"/>
      <w:pgSz w:w="11906" w:h="16838"/>
      <w:pgMar w:top="454"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56E1" w14:textId="77777777" w:rsidR="00B56EC0" w:rsidRDefault="00B56EC0">
      <w:r>
        <w:separator/>
      </w:r>
    </w:p>
  </w:endnote>
  <w:endnote w:type="continuationSeparator" w:id="0">
    <w:p w14:paraId="6C99C499" w14:textId="77777777" w:rsidR="00B56EC0" w:rsidRDefault="00B5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CFC06CF" w14:textId="77777777" w:rsidTr="00643A8D">
      <w:trPr>
        <w:tblHeader/>
      </w:trPr>
      <w:tc>
        <w:tcPr>
          <w:tcW w:w="1914" w:type="dxa"/>
          <w:shd w:val="clear" w:color="auto" w:fill="66CCFF"/>
        </w:tcPr>
        <w:p w14:paraId="4FEC6F30"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3C725702" w14:textId="052DF05E" w:rsidR="004109F2" w:rsidRPr="004109F2" w:rsidRDefault="00C127D7" w:rsidP="004109F2">
          <w:pPr>
            <w:keepNext/>
            <w:widowControl w:val="0"/>
            <w:autoSpaceDE w:val="0"/>
            <w:autoSpaceDN w:val="0"/>
            <w:adjustRightInd w:val="0"/>
            <w:jc w:val="center"/>
            <w:rPr>
              <w:rFonts w:ascii="Arial" w:hAnsi="Arial" w:cs="Arial"/>
              <w:b/>
              <w:bCs/>
              <w:sz w:val="18"/>
              <w:szCs w:val="18"/>
            </w:rPr>
          </w:pPr>
          <w:r>
            <w:rPr>
              <w:rStyle w:val="Numrodepage"/>
              <w:rFonts w:ascii="Arial" w:hAnsi="Arial" w:cs="Arial"/>
              <w:b/>
              <w:iCs/>
            </w:rPr>
            <w:t>2025T016 – Rénovation et mise en sécurité</w:t>
          </w:r>
          <w:r w:rsidR="00115B3B">
            <w:rPr>
              <w:rStyle w:val="Numrodepage"/>
              <w:rFonts w:ascii="Arial" w:hAnsi="Arial" w:cs="Arial"/>
              <w:b/>
              <w:iCs/>
            </w:rPr>
            <w:t xml:space="preserve"> incendie</w:t>
          </w:r>
          <w:r>
            <w:rPr>
              <w:rStyle w:val="Numrodepage"/>
              <w:rFonts w:ascii="Arial" w:hAnsi="Arial" w:cs="Arial"/>
              <w:b/>
              <w:iCs/>
            </w:rPr>
            <w:t xml:space="preserve"> M1</w:t>
          </w:r>
          <w:r w:rsidR="00431D2C">
            <w:rPr>
              <w:rStyle w:val="Numrodepage"/>
              <w:rFonts w:ascii="Arial" w:hAnsi="Arial" w:cs="Arial"/>
              <w:b/>
              <w:iCs/>
            </w:rPr>
            <w:t xml:space="preserve"> et</w:t>
          </w:r>
          <w:r>
            <w:rPr>
              <w:rStyle w:val="Numrodepage"/>
              <w:rFonts w:ascii="Arial" w:hAnsi="Arial" w:cs="Arial"/>
              <w:b/>
              <w:iCs/>
            </w:rPr>
            <w:t xml:space="preserve"> P1</w:t>
          </w:r>
          <w:r>
            <w:rPr>
              <w:rStyle w:val="Numrodepage"/>
              <w:b/>
              <w:bCs/>
              <w:iCs/>
            </w:rPr>
            <w:t xml:space="preserve"> </w:t>
          </w:r>
        </w:p>
      </w:tc>
      <w:tc>
        <w:tcPr>
          <w:tcW w:w="754" w:type="dxa"/>
          <w:shd w:val="clear" w:color="auto" w:fill="66CCFF"/>
        </w:tcPr>
        <w:p w14:paraId="0980C803"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2C85DE3A" w14:textId="77777777" w:rsidR="00BA567E" w:rsidRDefault="00BA56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c>
        <w:tcPr>
          <w:tcW w:w="165" w:type="dxa"/>
          <w:shd w:val="clear" w:color="auto" w:fill="66CCFF"/>
        </w:tcPr>
        <w:p w14:paraId="26AB2752" w14:textId="77777777" w:rsidR="00BA567E" w:rsidRDefault="00BA567E">
          <w:pPr>
            <w:jc w:val="center"/>
          </w:pPr>
          <w:r>
            <w:rPr>
              <w:rFonts w:ascii="Arial" w:hAnsi="Arial" w:cs="Arial"/>
              <w:b/>
            </w:rPr>
            <w:t>/</w:t>
          </w:r>
        </w:p>
      </w:tc>
      <w:tc>
        <w:tcPr>
          <w:tcW w:w="544" w:type="dxa"/>
          <w:shd w:val="clear" w:color="auto" w:fill="66CCFF"/>
        </w:tcPr>
        <w:p w14:paraId="0F103CE0" w14:textId="77777777" w:rsidR="00BA567E" w:rsidRDefault="00BA56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r>
  </w:tbl>
  <w:p w14:paraId="6B9E1E32"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031C" w14:textId="77777777" w:rsidR="00B56EC0" w:rsidRDefault="00B56EC0">
      <w:r>
        <w:separator/>
      </w:r>
    </w:p>
  </w:footnote>
  <w:footnote w:type="continuationSeparator" w:id="0">
    <w:p w14:paraId="7F292D7A" w14:textId="77777777" w:rsidR="00B56EC0" w:rsidRDefault="00B56EC0">
      <w:r>
        <w:continuationSeparator/>
      </w:r>
    </w:p>
  </w:footnote>
  <w:footnote w:id="1">
    <w:p w14:paraId="14F7EB1A"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030B42"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D3890A"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51DF7"/>
    <w:multiLevelType w:val="hybridMultilevel"/>
    <w:tmpl w:val="A9D87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69E347A"/>
    <w:multiLevelType w:val="hybridMultilevel"/>
    <w:tmpl w:val="A4000786"/>
    <w:lvl w:ilvl="0" w:tplc="00000005">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D4"/>
    <w:rsid w:val="00000681"/>
    <w:rsid w:val="00013154"/>
    <w:rsid w:val="000150AF"/>
    <w:rsid w:val="00021DBD"/>
    <w:rsid w:val="000772A9"/>
    <w:rsid w:val="000846ED"/>
    <w:rsid w:val="000B05D3"/>
    <w:rsid w:val="000B7AC7"/>
    <w:rsid w:val="000D7424"/>
    <w:rsid w:val="000E02EC"/>
    <w:rsid w:val="000E6375"/>
    <w:rsid w:val="000F1FBD"/>
    <w:rsid w:val="000F3C97"/>
    <w:rsid w:val="000F5F2C"/>
    <w:rsid w:val="00115B3B"/>
    <w:rsid w:val="00161757"/>
    <w:rsid w:val="001B0C52"/>
    <w:rsid w:val="001B5458"/>
    <w:rsid w:val="001B5B05"/>
    <w:rsid w:val="001D5D7F"/>
    <w:rsid w:val="00226296"/>
    <w:rsid w:val="00256C10"/>
    <w:rsid w:val="00257D28"/>
    <w:rsid w:val="002729E9"/>
    <w:rsid w:val="002755EF"/>
    <w:rsid w:val="00281018"/>
    <w:rsid w:val="002844EC"/>
    <w:rsid w:val="002923ED"/>
    <w:rsid w:val="002B6FCE"/>
    <w:rsid w:val="002C545A"/>
    <w:rsid w:val="002E594F"/>
    <w:rsid w:val="002F4A87"/>
    <w:rsid w:val="00321437"/>
    <w:rsid w:val="003550E3"/>
    <w:rsid w:val="00356E76"/>
    <w:rsid w:val="003630F9"/>
    <w:rsid w:val="00367B2D"/>
    <w:rsid w:val="003817C2"/>
    <w:rsid w:val="00384018"/>
    <w:rsid w:val="00384B47"/>
    <w:rsid w:val="00394A04"/>
    <w:rsid w:val="003B5E93"/>
    <w:rsid w:val="003C207A"/>
    <w:rsid w:val="003D3821"/>
    <w:rsid w:val="003E2C83"/>
    <w:rsid w:val="003E6257"/>
    <w:rsid w:val="003F256A"/>
    <w:rsid w:val="004033D9"/>
    <w:rsid w:val="004109F2"/>
    <w:rsid w:val="00431D2C"/>
    <w:rsid w:val="00440E1E"/>
    <w:rsid w:val="004B3F7C"/>
    <w:rsid w:val="004B7ED3"/>
    <w:rsid w:val="004D3696"/>
    <w:rsid w:val="004E5DBE"/>
    <w:rsid w:val="0051384B"/>
    <w:rsid w:val="00530CD7"/>
    <w:rsid w:val="00542716"/>
    <w:rsid w:val="00557FE7"/>
    <w:rsid w:val="005857B5"/>
    <w:rsid w:val="005916E3"/>
    <w:rsid w:val="005A2AAA"/>
    <w:rsid w:val="00643A8D"/>
    <w:rsid w:val="00645D05"/>
    <w:rsid w:val="00647757"/>
    <w:rsid w:val="0069559A"/>
    <w:rsid w:val="006C09CC"/>
    <w:rsid w:val="006F1153"/>
    <w:rsid w:val="00712833"/>
    <w:rsid w:val="00713D0B"/>
    <w:rsid w:val="00722306"/>
    <w:rsid w:val="00723097"/>
    <w:rsid w:val="007315D2"/>
    <w:rsid w:val="00753152"/>
    <w:rsid w:val="00772388"/>
    <w:rsid w:val="00783F27"/>
    <w:rsid w:val="00792D1A"/>
    <w:rsid w:val="007A1B4D"/>
    <w:rsid w:val="007B0A80"/>
    <w:rsid w:val="007B39BF"/>
    <w:rsid w:val="007C678F"/>
    <w:rsid w:val="00801DE1"/>
    <w:rsid w:val="00807BC5"/>
    <w:rsid w:val="008445A8"/>
    <w:rsid w:val="00853663"/>
    <w:rsid w:val="00853B95"/>
    <w:rsid w:val="00874618"/>
    <w:rsid w:val="008775D0"/>
    <w:rsid w:val="00886E2E"/>
    <w:rsid w:val="008A649B"/>
    <w:rsid w:val="009125F9"/>
    <w:rsid w:val="00932BC7"/>
    <w:rsid w:val="00935308"/>
    <w:rsid w:val="00935501"/>
    <w:rsid w:val="009571B6"/>
    <w:rsid w:val="00960250"/>
    <w:rsid w:val="00960FA5"/>
    <w:rsid w:val="00980AD2"/>
    <w:rsid w:val="009B0EE4"/>
    <w:rsid w:val="009C00FB"/>
    <w:rsid w:val="009D1AA9"/>
    <w:rsid w:val="00A02110"/>
    <w:rsid w:val="00A05DF9"/>
    <w:rsid w:val="00A72CD4"/>
    <w:rsid w:val="00A879D0"/>
    <w:rsid w:val="00AB1EBA"/>
    <w:rsid w:val="00AE3114"/>
    <w:rsid w:val="00AF3E7A"/>
    <w:rsid w:val="00B14381"/>
    <w:rsid w:val="00B146F9"/>
    <w:rsid w:val="00B41E1C"/>
    <w:rsid w:val="00B56D05"/>
    <w:rsid w:val="00B56EC0"/>
    <w:rsid w:val="00B62CE1"/>
    <w:rsid w:val="00B96B2B"/>
    <w:rsid w:val="00BA567E"/>
    <w:rsid w:val="00BC3133"/>
    <w:rsid w:val="00BE3B3D"/>
    <w:rsid w:val="00C10FF5"/>
    <w:rsid w:val="00C127D7"/>
    <w:rsid w:val="00C14056"/>
    <w:rsid w:val="00C3002A"/>
    <w:rsid w:val="00C415FD"/>
    <w:rsid w:val="00C65456"/>
    <w:rsid w:val="00D438D9"/>
    <w:rsid w:val="00D62566"/>
    <w:rsid w:val="00D65424"/>
    <w:rsid w:val="00D90B40"/>
    <w:rsid w:val="00DA0237"/>
    <w:rsid w:val="00DC6F0C"/>
    <w:rsid w:val="00DE6658"/>
    <w:rsid w:val="00E125FE"/>
    <w:rsid w:val="00E401D4"/>
    <w:rsid w:val="00E5328E"/>
    <w:rsid w:val="00E5550C"/>
    <w:rsid w:val="00E66964"/>
    <w:rsid w:val="00E76CBB"/>
    <w:rsid w:val="00ED01AC"/>
    <w:rsid w:val="00F03254"/>
    <w:rsid w:val="00F071B7"/>
    <w:rsid w:val="00F16937"/>
    <w:rsid w:val="00F62B4E"/>
    <w:rsid w:val="00F74121"/>
    <w:rsid w:val="00FA64D3"/>
    <w:rsid w:val="00FB222F"/>
    <w:rsid w:val="00FB4D00"/>
    <w:rsid w:val="00FB5EE2"/>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993A37"/>
  <w15:chartTrackingRefBased/>
  <w15:docId w15:val="{9644A10B-BBC3-48CB-A569-54873B5E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Wingdings" w:hAnsi="Wingdings" w:cs="Wingdings"/>
      <w:sz w:val="16"/>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rPr>
  </w:style>
  <w:style w:type="character" w:customStyle="1" w:styleId="En-tteCar">
    <w:name w:val="En-tête Car"/>
    <w:rPr>
      <w:rFonts w:ascii="Univers" w:hAnsi="Univers" w:cs="Univers"/>
    </w:rPr>
  </w:style>
  <w:style w:type="character" w:customStyle="1" w:styleId="PieddepageCar">
    <w:name w:val="Pied de page Car"/>
    <w:rPr>
      <w:rFonts w:ascii="Univers" w:hAnsi="Univers" w:cs="Univers"/>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customStyle="1" w:styleId="Lgende1">
    <w:name w:val="Légende1"/>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 w:type="table" w:styleId="Grilledutableau">
    <w:name w:val="Table Grid"/>
    <w:basedOn w:val="TableauNormal"/>
    <w:uiPriority w:val="39"/>
    <w:rsid w:val="0069559A"/>
    <w:rPr>
      <w:rFonts w:ascii="Marianne" w:hAnsi="Marianne"/>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110</TotalTime>
  <Pages>5</Pages>
  <Words>2281</Words>
  <Characters>12548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14800</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Victoire Agbemedi</cp:lastModifiedBy>
  <cp:revision>46</cp:revision>
  <cp:lastPrinted>2023-03-30T06:32:00Z</cp:lastPrinted>
  <dcterms:created xsi:type="dcterms:W3CDTF">2023-01-19T15:03:00Z</dcterms:created>
  <dcterms:modified xsi:type="dcterms:W3CDTF">2025-11-14T17:09:00Z</dcterms:modified>
</cp:coreProperties>
</file>